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media/image1.jpeg" ContentType="image/jpe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Indent"/>
        <w:bidi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География первичной и вторичной сферы мирового хозяйства.</w:t>
      </w:r>
    </w:p>
    <w:p>
      <w:pPr>
        <w:pStyle w:val="BodyTextIndent"/>
        <w:bidi w:val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Indent"/>
        <w:bidi w:val="0"/>
        <w:ind w:left="0" w:right="0" w:hanging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Часть 1. География отраслей первичной сферы мирового хозяйства.</w:t>
      </w:r>
    </w:p>
    <w:p>
      <w:pPr>
        <w:pStyle w:val="1"/>
        <w:shd w:val="clear" w:color="auto" w:fill="FEFEFE"/>
        <w:bidi w:val="0"/>
        <w:spacing w:beforeAutospacing="0" w:before="0" w:afterAutospacing="0" w:after="0"/>
        <w:ind w:left="-567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567" w:right="-1" w:hanging="0"/>
        <w:jc w:val="both"/>
        <w:rPr>
          <w:rStyle w:val="Strong"/>
          <w:rFonts w:eastAsia="" w:eastAsiaTheme="majorEastAsia"/>
          <w:sz w:val="28"/>
          <w:szCs w:val="28"/>
        </w:rPr>
      </w:pPr>
      <w:r>
        <w:rPr>
          <w:rStyle w:val="Strong"/>
          <w:rFonts w:eastAsia="" w:eastAsiaTheme="majorEastAsia"/>
          <w:sz w:val="24"/>
          <w:szCs w:val="24"/>
        </w:rPr>
        <w:t>Задание №1.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567" w:right="-1" w:hanging="0"/>
        <w:jc w:val="both"/>
        <w:rPr>
          <w:rStyle w:val="Strong"/>
          <w:rFonts w:eastAsia="" w:eastAsiaTheme="majorEastAsia"/>
          <w:b w:val="false"/>
          <w:sz w:val="28"/>
          <w:szCs w:val="28"/>
        </w:rPr>
      </w:pPr>
      <w:r>
        <w:rPr>
          <w:rStyle w:val="Strong"/>
          <w:rFonts w:eastAsia="" w:eastAsiaTheme="majorEastAsia"/>
          <w:b w:val="false"/>
          <w:sz w:val="24"/>
          <w:szCs w:val="24"/>
        </w:rPr>
        <w:t>Сделать конспект лекционного материала.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567" w:right="-1" w:hanging="0"/>
        <w:jc w:val="both"/>
        <w:rPr>
          <w:rStyle w:val="Strong"/>
          <w:rFonts w:eastAsia="" w:eastAsiaTheme="majorEastAsia"/>
          <w:b w:val="false"/>
          <w:sz w:val="28"/>
          <w:szCs w:val="28"/>
        </w:rPr>
      </w:pPr>
      <w:r>
        <w:rPr>
          <w:rFonts w:eastAsia="" w:eastAsiaTheme="majorEastAsia"/>
          <w:b w:val="false"/>
          <w:sz w:val="28"/>
          <w:szCs w:val="28"/>
        </w:rPr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567" w:right="-1" w:hanging="0"/>
        <w:jc w:val="both"/>
        <w:rPr>
          <w:rStyle w:val="Strong"/>
          <w:rFonts w:eastAsia="" w:eastAsiaTheme="majorEastAsia"/>
          <w:sz w:val="28"/>
          <w:szCs w:val="28"/>
        </w:rPr>
      </w:pPr>
      <w:r>
        <w:rPr>
          <w:rStyle w:val="Strong"/>
          <w:rFonts w:eastAsia="" w:eastAsiaTheme="majorEastAsia"/>
          <w:sz w:val="24"/>
          <w:szCs w:val="24"/>
        </w:rPr>
        <w:t>Задание №2.</w:t>
      </w:r>
    </w:p>
    <w:p>
      <w:pPr>
        <w:pStyle w:val="Normal"/>
        <w:shd w:val="clear" w:color="auto" w:fill="FEFEFE"/>
        <w:bidi w:val="0"/>
        <w:spacing w:lineRule="auto" w:line="240" w:before="0" w:after="0"/>
        <w:ind w:left="-567" w:right="-1" w:hang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Style w:val="Strong"/>
          <w:rFonts w:eastAsia="" w:cs="Times New Roman" w:ascii="Times New Roman" w:hAnsi="Times New Roman" w:eastAsiaTheme="majorEastAsia"/>
          <w:b w:val="false"/>
          <w:sz w:val="24"/>
          <w:szCs w:val="24"/>
        </w:rPr>
        <w:t>Заполнить таблицу №1:</w:t>
      </w:r>
      <w:r>
        <w:rPr>
          <w:rStyle w:val="Strong"/>
          <w:rFonts w:eastAsia="" w:cs="Times New Roman" w:ascii="Times New Roman" w:hAnsi="Times New Roman" w:eastAsiaTheme="majorEastAsia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Cs/>
          <w:sz w:val="24"/>
          <w:szCs w:val="24"/>
        </w:rPr>
        <w:t>Первые десять стран мира по размерам уловов рыбы и добычи морепродуктов.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567" w:right="-1" w:hanging="0"/>
        <w:jc w:val="both"/>
        <w:rPr>
          <w:rStyle w:val="Strong"/>
          <w:rFonts w:eastAsia="" w:eastAsiaTheme="majorEastAsia"/>
          <w:b w:val="false"/>
          <w:sz w:val="28"/>
          <w:szCs w:val="28"/>
        </w:rPr>
      </w:pPr>
      <w:r>
        <w:rPr>
          <w:rFonts w:eastAsia="" w:eastAsiaTheme="majorEastAsia"/>
          <w:b w:val="false"/>
          <w:sz w:val="28"/>
          <w:szCs w:val="28"/>
        </w:rPr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567" w:right="-1" w:hanging="0"/>
        <w:jc w:val="both"/>
        <w:rPr>
          <w:rStyle w:val="Strong"/>
          <w:rFonts w:eastAsia="" w:eastAsiaTheme="majorEastAsia"/>
          <w:sz w:val="28"/>
          <w:szCs w:val="28"/>
        </w:rPr>
      </w:pPr>
      <w:r>
        <w:rPr>
          <w:rStyle w:val="Strong"/>
          <w:rFonts w:eastAsia="" w:eastAsiaTheme="majorEastAsia"/>
          <w:sz w:val="24"/>
          <w:szCs w:val="24"/>
        </w:rPr>
        <w:t>Задание №3.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567" w:right="-1" w:hanging="0"/>
        <w:jc w:val="both"/>
        <w:rPr>
          <w:sz w:val="28"/>
          <w:szCs w:val="28"/>
        </w:rPr>
      </w:pPr>
      <w:r>
        <w:rPr>
          <w:sz w:val="24"/>
          <w:szCs w:val="24"/>
        </w:rPr>
        <w:t> </w:t>
      </w:r>
      <w:r>
        <w:rPr>
          <w:sz w:val="24"/>
          <w:szCs w:val="24"/>
        </w:rPr>
        <w:t>Охарактеризовать агропромышленный комплекс G7 (стран большой семерки Запада).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567" w:right="-1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567" w:right="-1" w:hanging="0"/>
        <w:jc w:val="both"/>
        <w:rPr>
          <w:sz w:val="28"/>
          <w:szCs w:val="28"/>
        </w:rPr>
      </w:pPr>
      <w:r>
        <w:rPr>
          <w:b/>
          <w:bCs/>
          <w:sz w:val="24"/>
          <w:szCs w:val="24"/>
        </w:rPr>
        <w:t xml:space="preserve">Ответы присылать на электронную почту: </w:t>
      </w:r>
      <w:hyperlink r:id="rId2">
        <w:r>
          <w:rPr>
            <w:rStyle w:val="-"/>
            <w:b/>
            <w:bCs/>
            <w:sz w:val="24"/>
            <w:szCs w:val="24"/>
          </w:rPr>
          <w:t>eljmatveeva@mail.ru</w:t>
        </w:r>
      </w:hyperlink>
      <w:r>
        <w:rPr>
          <w:b/>
          <w:bCs/>
          <w:sz w:val="24"/>
          <w:szCs w:val="24"/>
        </w:rPr>
        <w:t xml:space="preserve"> 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567" w:right="-1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spacing w:lineRule="auto" w:line="240" w:before="0" w:after="0"/>
        <w:ind w:left="-567" w:right="-1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>Лекция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567" w:right="-1" w:firstLine="567"/>
        <w:jc w:val="both"/>
        <w:rPr>
          <w:sz w:val="28"/>
          <w:szCs w:val="28"/>
        </w:rPr>
      </w:pPr>
      <w:r>
        <w:rPr>
          <w:sz w:val="24"/>
          <w:szCs w:val="24"/>
        </w:rPr>
        <w:t>Структура и территориальная организация мирового хозяйства за последние десятилетия претерпела серьезные изменения. Глубокое воздействие НТР испытали все отрасли экономики. Из-за научно-технического прогресса невозможно строго разграничивать отрасли мирового хозяйства, так как они плавно перетекают из одной в другую. Принято разделять отрасли по секторам мировой экономики. </w:t>
      </w:r>
      <w:r>
        <w:rPr/>
        <w:drawing>
          <wp:inline distT="0" distB="0" distL="0" distR="0">
            <wp:extent cx="5810250" cy="3166110"/>
            <wp:effectExtent l="0" t="0" r="0" b="0"/>
            <wp:docPr id="1" name="Рисунок 1" descr="https://konspekta.net/lektsiiorgimg/baza9/6826068770970.files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konspekta.net/lektsiiorgimg/baza9/6826068770970.files/image002.jp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16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0"/>
        </w:numPr>
        <w:bidi w:val="0"/>
        <w:spacing w:lineRule="auto" w:line="240" w:before="0" w:after="0"/>
        <w:ind w:left="-567" w:hanging="0"/>
        <w:jc w:val="both"/>
        <w:outlineLvl w:val="0"/>
        <w:rPr>
          <w:rFonts w:ascii="Times New Roman" w:hAnsi="Times New Roman" w:eastAsia="Times New Roman" w:cs="Times New Roman"/>
          <w:kern w:val="2"/>
          <w:sz w:val="28"/>
          <w:szCs w:val="28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</w:rPr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567" w:right="-1" w:firstLine="567"/>
        <w:jc w:val="both"/>
        <w:rPr>
          <w:sz w:val="28"/>
          <w:szCs w:val="28"/>
        </w:rPr>
      </w:pPr>
      <w:r>
        <w:rPr>
          <w:sz w:val="24"/>
          <w:szCs w:val="24"/>
        </w:rPr>
        <w:t>Важнейшая отрасль первичного сектора - сельское хозяйство. Во всех странах мира сельское хозяйство состоит из двух крупных отраслей: земледелия (растениеводства) и животноводства. В структуре мирового сельского хозяйства доли земледелия и животноводства примерно равны, однако животноводство является преобладающей отраслью в индустриально развитых странах, а растениеводство — в развивающихся. Во всех странах мира наблюдается интеграция сельского хозяйства, промышленности и торговли в единый агропромышленный комплекс (АПК), который представляет собой систему сельскохозяйственных, промышленных и торговых предприятий. В составе АПК выделяются три сферы: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567" w:right="-1" w:hanging="0"/>
        <w:jc w:val="both"/>
        <w:rPr>
          <w:sz w:val="28"/>
          <w:szCs w:val="28"/>
        </w:rPr>
      </w:pPr>
      <w:r>
        <w:rPr>
          <w:rStyle w:val="Strong"/>
          <w:rFonts w:eastAsia="" w:eastAsiaTheme="majorEastAsia"/>
          <w:sz w:val="24"/>
          <w:szCs w:val="24"/>
          <w:u w:val="single"/>
        </w:rPr>
        <w:t>1) отрасли промышленности</w:t>
      </w:r>
      <w:r>
        <w:rPr>
          <w:sz w:val="24"/>
          <w:szCs w:val="24"/>
        </w:rPr>
        <w:t>, производящие средства производства для сельского хозяйства и связанных с ним отраслей, а также осуществляющие производственно-техническое обслуживание сельского хозяйства;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567" w:right="-1" w:hanging="0"/>
        <w:jc w:val="both"/>
        <w:rPr>
          <w:sz w:val="28"/>
          <w:szCs w:val="28"/>
        </w:rPr>
      </w:pPr>
      <w:r>
        <w:rPr>
          <w:rStyle w:val="Strong"/>
          <w:rFonts w:eastAsia="" w:eastAsiaTheme="majorEastAsia"/>
          <w:sz w:val="24"/>
          <w:szCs w:val="24"/>
          <w:u w:val="single"/>
        </w:rPr>
        <w:t>2) собственно сельское хозяйство</w:t>
      </w:r>
      <w:r>
        <w:rPr>
          <w:sz w:val="24"/>
          <w:szCs w:val="24"/>
        </w:rPr>
        <w:t> (земледелие и животноводство);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567" w:right="-1" w:hanging="0"/>
        <w:jc w:val="both"/>
        <w:rPr>
          <w:sz w:val="28"/>
          <w:szCs w:val="28"/>
        </w:rPr>
      </w:pPr>
      <w:r>
        <w:rPr>
          <w:rStyle w:val="Strong"/>
          <w:rFonts w:eastAsia="" w:eastAsiaTheme="majorEastAsia"/>
          <w:sz w:val="24"/>
          <w:szCs w:val="24"/>
          <w:u w:val="single"/>
        </w:rPr>
        <w:t>3) отрасли, занятые переработкой и доведением с/х продукции до потребителя</w:t>
      </w:r>
      <w:r>
        <w:rPr>
          <w:sz w:val="24"/>
          <w:szCs w:val="24"/>
        </w:rPr>
        <w:t> (заготовка, переработка, хранение, транспортировка, реализация продовольствия и сельскохозяйственного сырья).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567" w:right="-1" w:hanging="0"/>
        <w:jc w:val="both"/>
        <w:rPr>
          <w:sz w:val="28"/>
          <w:szCs w:val="28"/>
        </w:rPr>
      </w:pPr>
      <w:r>
        <w:rPr>
          <w:sz w:val="24"/>
          <w:szCs w:val="24"/>
        </w:rPr>
        <w:t>В высокоразвитых странах неуклонно растет доля 3-й сферы АПК и снижается удельный вес собственно сельскохозяйственного производства. 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567" w:right="-1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567" w:right="-1" w:hanging="0"/>
        <w:jc w:val="center"/>
        <w:rPr>
          <w:sz w:val="28"/>
          <w:szCs w:val="28"/>
        </w:rPr>
      </w:pPr>
      <w:r>
        <w:rPr>
          <w:rStyle w:val="Strong"/>
          <w:rFonts w:eastAsia="" w:eastAsiaTheme="majorEastAsia"/>
          <w:i/>
          <w:iCs/>
          <w:sz w:val="24"/>
          <w:szCs w:val="24"/>
          <w:u w:val="single"/>
        </w:rPr>
        <w:t>Основные направления сельскохозяйственной деятельности</w:t>
      </w:r>
      <w:r>
        <w:rPr>
          <w:sz w:val="24"/>
          <w:szCs w:val="24"/>
        </w:rPr>
        <w:t>.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567" w:right="-1" w:firstLine="567"/>
        <w:jc w:val="both"/>
        <w:rPr>
          <w:sz w:val="28"/>
          <w:szCs w:val="28"/>
        </w:rPr>
      </w:pPr>
      <w:r>
        <w:rPr>
          <w:rStyle w:val="Strong"/>
          <w:rFonts w:eastAsia="" w:eastAsiaTheme="majorEastAsia"/>
          <w:sz w:val="24"/>
          <w:szCs w:val="24"/>
        </w:rPr>
        <w:t>Земледелие,</w:t>
      </w:r>
      <w:r>
        <w:rPr>
          <w:sz w:val="24"/>
          <w:szCs w:val="24"/>
        </w:rPr>
        <w:t> охватывает несколько отраслей: выращивание зерновых и технических культур, овощеводство, садоводство (плодоводство), виноградарство, картофелеводство и кормопроизводство. Крупнейшие районы мирового производства цитрусовых, других плодов и овощей — Калифорния и Флорида в США, Средиземноморье. Выращиванием особых, качественных сортов винограда славится Шампань во Франции. Производство сыров в Нидерландах и др. </w:t>
      </w:r>
      <w:r>
        <w:rPr>
          <w:sz w:val="24"/>
          <w:szCs w:val="24"/>
          <w:u w:val="single"/>
        </w:rPr>
        <w:t>Главной отраслью мирового земледелия является выращивание зерновых культур.</w:t>
      </w:r>
      <w:r>
        <w:rPr>
          <w:sz w:val="24"/>
          <w:szCs w:val="24"/>
        </w:rPr>
        <w:t> Зерновые культуры возделываются почти везде, где ведется земледелие, занимают примерно половину всех посевных площадей. На развитые страны приходится свыше 30 % валового сбора зерна в мире. По урожайности зерновых они в несколько раз опережают развивающиеся страны. </w:t>
      </w:r>
      <w:r>
        <w:rPr>
          <w:rStyle w:val="Strong"/>
          <w:rFonts w:eastAsia="" w:eastAsiaTheme="majorEastAsia"/>
          <w:sz w:val="24"/>
          <w:szCs w:val="24"/>
        </w:rPr>
        <w:t>Основными зерновыми культурами являются: пшеница, рис, кукуруза, рожь, ячмень, овес, просо и сорго.</w:t>
      </w:r>
      <w:r>
        <w:rPr>
          <w:sz w:val="24"/>
          <w:szCs w:val="24"/>
        </w:rPr>
        <w:t> В мировом валовом сборе зерна примерно равные позиции занимают три культуры:</w:t>
      </w:r>
      <w:r>
        <w:rPr>
          <w:rStyle w:val="Strong"/>
          <w:rFonts w:eastAsia="" w:eastAsiaTheme="majorEastAsia"/>
          <w:sz w:val="24"/>
          <w:szCs w:val="24"/>
        </w:rPr>
        <w:t>пшеница (28 %), рис (26 %) и кукуруза (25 %).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567" w:right="-1" w:firstLine="567"/>
        <w:jc w:val="both"/>
        <w:rPr>
          <w:sz w:val="28"/>
          <w:szCs w:val="28"/>
        </w:rPr>
      </w:pPr>
      <w:r>
        <w:rPr>
          <w:rStyle w:val="Strong"/>
          <w:rFonts w:eastAsia="" w:eastAsiaTheme="majorEastAsia"/>
          <w:i/>
          <w:iCs/>
          <w:sz w:val="24"/>
          <w:szCs w:val="24"/>
        </w:rPr>
        <w:t>Пшени</w:t>
      </w:r>
      <w:r>
        <w:rPr>
          <w:rStyle w:val="Strong"/>
          <w:rFonts w:eastAsia="" w:eastAsiaTheme="majorEastAsia"/>
          <w:sz w:val="24"/>
          <w:szCs w:val="24"/>
        </w:rPr>
        <w:t>ца</w:t>
      </w:r>
      <w:r>
        <w:rPr>
          <w:sz w:val="24"/>
          <w:szCs w:val="24"/>
        </w:rPr>
        <w:t> является первой среди зерновых культур по площади посевов и экспорту. В областях континентального климата с холодными зимами (Канада, Россия, Северный Казахстан, Монголия и др.) выращивают яровую пшеницу. Умеренно континентального, с мягкими зимами (США, страны Западной и Восточной Европы и др.) — более урожайную озимую. Крупнейшие в мире производители пшеницы — Китай, США, Индия, Франция, Россия, Канада,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567" w:right="-1" w:firstLine="567"/>
        <w:jc w:val="both"/>
        <w:rPr>
          <w:sz w:val="28"/>
          <w:szCs w:val="28"/>
        </w:rPr>
      </w:pPr>
      <w:r>
        <w:rPr>
          <w:rStyle w:val="Strong"/>
          <w:rFonts w:eastAsia="" w:eastAsiaTheme="majorEastAsia"/>
          <w:sz w:val="24"/>
          <w:szCs w:val="24"/>
        </w:rPr>
        <w:t xml:space="preserve">Рис </w:t>
      </w:r>
      <w:r>
        <w:rPr>
          <w:sz w:val="24"/>
          <w:szCs w:val="24"/>
        </w:rPr>
        <w:t>требователен к почве, теплолюбив и влаголюбив. Наиболее благоприятны для культуры риса природные условия тропической и субтропической зоны земного шара. Главные производители риса — Китай, Индия, Индонезия, Бангладеш, Таиланд, Филиппины. Они же являются одновременно и крупнейшими его потребителями. Кроме азиатских стран, рис возделывается в странах Северной и Латинской Америки, Африки, Главные экспортеры риса — Таиланд, Вьетнам, США, Мьянма, Пакистан. Крупнейшие импортеры — Индонезия, Бангладеш, Иран, КНДР, Саудовская Аравия.</w:t>
      </w:r>
    </w:p>
    <w:p>
      <w:pPr>
        <w:pStyle w:val="Normal"/>
        <w:shd w:val="clear" w:color="auto" w:fill="FEFEFE"/>
        <w:bidi w:val="0"/>
        <w:spacing w:lineRule="auto" w:line="240" w:before="0" w:after="0"/>
        <w:ind w:left="-567" w:right="-1"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Кукуруза</w:t>
      </w:r>
      <w:r>
        <w:rPr>
          <w:rFonts w:eastAsia="Times New Roman" w:cs="Times New Roman" w:ascii="Times New Roman" w:hAnsi="Times New Roman"/>
          <w:sz w:val="24"/>
          <w:szCs w:val="24"/>
        </w:rPr>
        <w:t> родом из Америки, является теплолюбивым и довольно требовательным к почвам растением. Среди зерновых культур кукуруза отличается наибольшей урожайностью и занимает второе место в мировой торговле после пшеницы. Кукуруза — культура одновременно продовольственная и кормовая. Поэтому в странах развитого живот</w:t>
        <w:softHyphen/>
        <w:t>новодства под кукурузу отводится значительная часть посевной площади. Абсолютным лидером в производстве и экспорте кукурузы являются США. Далее Аргентина, Китай, Бразилия, Мексика. Многие европейские страны и государства Африки выращивают кукурузу для собственных продовольственных нужд и в целях укрепления фуражной базы.</w:t>
      </w:r>
    </w:p>
    <w:p>
      <w:pPr>
        <w:pStyle w:val="Normal"/>
        <w:shd w:val="clear" w:color="auto" w:fill="FEFEFE"/>
        <w:bidi w:val="0"/>
        <w:spacing w:lineRule="auto" w:line="240" w:before="0" w:after="0"/>
        <w:ind w:left="-567" w:right="-1"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Рожь </w:t>
      </w:r>
      <w:r>
        <w:rPr>
          <w:rFonts w:eastAsia="Times New Roman" w:cs="Times New Roman" w:ascii="Times New Roman" w:hAnsi="Times New Roman"/>
          <w:sz w:val="24"/>
          <w:szCs w:val="24"/>
        </w:rPr>
        <w:t>менее требовательна к почвам, не столь теплолюбива, как пшеница, и поэтому хорошо удается на лесных почвах умеренного пояса. Более 90 % мирового сбора ржи приходится на страны Западной и Восточной Европы, в т.ч. около 1/3 её производства — на Россию. </w:t>
      </w: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</w:rPr>
        <w:t>Ячмень и ов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ес</w:t>
      </w:r>
      <w:r>
        <w:rPr>
          <w:rFonts w:eastAsia="Times New Roman" w:cs="Times New Roman" w:ascii="Times New Roman" w:hAnsi="Times New Roman"/>
          <w:sz w:val="24"/>
          <w:szCs w:val="24"/>
        </w:rPr>
        <w:t>, как наименее теплолюбивые и скороспелые зерновые культуры, в основном выращивают в странах лесной зоны Северной Америки, Европы, Россия. </w:t>
      </w: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</w:rPr>
        <w:t>Просо и сорго </w:t>
      </w:r>
      <w:r>
        <w:rPr>
          <w:rFonts w:eastAsia="Times New Roman" w:cs="Times New Roman" w:ascii="Times New Roman" w:hAnsi="Times New Roman"/>
          <w:sz w:val="24"/>
          <w:szCs w:val="24"/>
        </w:rPr>
        <w:t>— теплолюбивы и засухоустойчивы. Главный их производитель — США. Также эти культуры выращивают в степных и полупустынных районах Азии и Африки.</w:t>
      </w:r>
    </w:p>
    <w:p>
      <w:pPr>
        <w:pStyle w:val="Normal"/>
        <w:shd w:val="clear" w:color="auto" w:fill="FEFEFE"/>
        <w:bidi w:val="0"/>
        <w:spacing w:lineRule="auto" w:line="240" w:before="0" w:after="0"/>
        <w:ind w:left="-567" w:right="-1" w:firstLine="567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Особенности размещения технических культур</w:t>
      </w:r>
      <w:r>
        <w:rPr>
          <w:rFonts w:eastAsia="Times New Roman" w:cs="Times New Roman" w:ascii="Times New Roman" w:hAnsi="Times New Roman"/>
          <w:sz w:val="24"/>
          <w:szCs w:val="24"/>
        </w:rPr>
        <w:t>.</w:t>
      </w:r>
    </w:p>
    <w:p>
      <w:pPr>
        <w:pStyle w:val="Normal"/>
        <w:shd w:val="clear" w:color="auto" w:fill="FEFEFE"/>
        <w:bidi w:val="0"/>
        <w:spacing w:lineRule="auto" w:line="240" w:before="0" w:after="0"/>
        <w:ind w:left="-567" w:right="-1"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К техническим культурам относятся растения, используемые в качестве сырья в различных отраслях легкой и пищевой промышленности это- сахарный тростник и сахарная свекла — важнейшие сахароносы, хлопчатник и лен, джут и сизаль — главные прядильные культуры, соя и подсолнечник, оливковое дерево и масленичная пальма — масличные культуры, чай, кофе и какао, табак — тонизирующие растения,</w:t>
      </w:r>
    </w:p>
    <w:p>
      <w:pPr>
        <w:pStyle w:val="Normal"/>
        <w:shd w:val="clear" w:color="auto" w:fill="FEFEFE"/>
        <w:bidi w:val="0"/>
        <w:spacing w:lineRule="auto" w:line="240" w:before="0" w:after="0"/>
        <w:ind w:left="-567" w:right="-1"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Животноводств</w:t>
      </w:r>
      <w:r>
        <w:rPr>
          <w:rFonts w:eastAsia="Times New Roman" w:cs="Times New Roman" w:ascii="Times New Roman" w:hAnsi="Times New Roman"/>
          <w:sz w:val="24"/>
          <w:szCs w:val="24"/>
          <w:u w:val="single"/>
        </w:rPr>
        <w:t>о </w:t>
      </w:r>
      <w:r>
        <w:rPr>
          <w:rFonts w:eastAsia="Times New Roman" w:cs="Times New Roman" w:ascii="Times New Roman" w:hAnsi="Times New Roman"/>
          <w:sz w:val="24"/>
          <w:szCs w:val="24"/>
        </w:rPr>
        <w:t>представляет собой совокупность отдельных отраслей. По своему значению и доле в произ</w:t>
        <w:softHyphen/>
        <w:t>водстве животноводческих продуктов особо выделяют</w:t>
        <w:softHyphen/>
        <w:t>ся молочное и мясное скотоводство, свиноводство, овце</w:t>
        <w:softHyphen/>
        <w:t>водство и птицеводство. Уровень развития и специализация животноводства в огромной мере зависит от размеров и характера кормовой базы. Наиболее высокие требования к кормовой базе предъявляет крупный рогатый скот, особенно мо</w:t>
        <w:softHyphen/>
        <w:t>лочный. Наиболее массовое распространение оно получило в промышленно развитых странах Северной Америки, Северной Европы, Индии, Новой Зеландии, Австралии, Белоруссии, России. В высокоразвитых странах молочное животноводство ведется на интенсивной основе. В США, Дании, Нидерландах, Швеции Японии надои молока с одной коровы значительно выше, чем в развивающихся. В бедных странах молочное животноводство не получило большого развития. </w:t>
      </w: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u w:val="single"/>
        </w:rPr>
        <w:t>Мясной рогатый скот</w:t>
      </w:r>
      <w:r>
        <w:rPr>
          <w:rFonts w:eastAsia="Times New Roman" w:cs="Times New Roman" w:ascii="Times New Roman" w:hAnsi="Times New Roman"/>
          <w:sz w:val="24"/>
          <w:szCs w:val="24"/>
        </w:rPr>
        <w:t>менее прихотлив и может вы</w:t>
        <w:softHyphen/>
        <w:t>кармливаться на естественных пастбищах степного типа. Значительным поголовьем крупного рогатого скота располагают Бразилия, Китай, США, Аргентина, Россия, Австралия, Новая Зеландия, Франция, ФРГ и другие страны. На крупный рогатый скот приходится около 30% ми</w:t>
        <w:softHyphen/>
        <w:t>рового производства мяса. Главные производители и поставщики на мировой рынок говядины — Австралия, Бразилия, Нидерланды, Канада, США, Аргентина. Франция Германия. Эти же страны в большом коли</w:t>
        <w:softHyphen/>
        <w:t>честве производят и экспортируют молочные продукты.</w:t>
      </w:r>
    </w:p>
    <w:p>
      <w:pPr>
        <w:pStyle w:val="Normal"/>
        <w:shd w:val="clear" w:color="auto" w:fill="FEFEFE"/>
        <w:bidi w:val="0"/>
        <w:spacing w:lineRule="auto" w:line="240" w:before="0" w:after="0"/>
        <w:ind w:left="-567" w:right="-1"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Овцеводство</w:t>
      </w:r>
      <w:r>
        <w:rPr>
          <w:rFonts w:eastAsia="Times New Roman" w:cs="Times New Roman" w:ascii="Times New Roman" w:hAnsi="Times New Roman"/>
          <w:sz w:val="24"/>
          <w:szCs w:val="24"/>
        </w:rPr>
        <w:t>, как наименее прихотливый к природным условиям и кормовой базе вид животноводства. Крупными размерами поголовья овец располагают Австра</w:t>
        <w:softHyphen/>
        <w:t>лия, Китай, Новая Зеландия, Индия, Турция, Казахстан, Россия, Монголия, Арген</w:t>
        <w:softHyphen/>
        <w:t>тина, Уругвай. Главные производители и экспортеры баранины — Австралия, Новая Зеландия, Аргентина. Эти же страны покрывают большую часть мирового спроса на овечью шерсть. </w:t>
      </w: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u w:val="single"/>
        </w:rPr>
        <w:t>Свиноводств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sz w:val="24"/>
          <w:szCs w:val="24"/>
        </w:rPr>
        <w:t> сильно развито в странах с высокой плотностью населения (немусульманского), так как для откорма свиней широко используются отходы пищевой промышленности и пищевые отбросы. Отрасль дает 40% мирового производства мяса, значительную часть кожевенного сырья, щетину. По поголовью свиней выделяются Китай, США, Бразилия, Мексика, ФРГ, Польша, Россия, Украина, Япония. Круп</w:t>
        <w:softHyphen/>
        <w:t>нейшие экспортеры свинины — Нидерланды, Польша, США.</w:t>
      </w:r>
    </w:p>
    <w:p>
      <w:pPr>
        <w:pStyle w:val="Normal"/>
        <w:shd w:val="clear" w:color="auto" w:fill="FEFEFE"/>
        <w:bidi w:val="0"/>
        <w:spacing w:lineRule="auto" w:line="240" w:before="0" w:after="0"/>
        <w:ind w:left="-567" w:right="-1"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Птицеводство</w:t>
      </w:r>
      <w:r>
        <w:rPr>
          <w:rFonts w:eastAsia="Times New Roman" w:cs="Times New Roman" w:ascii="Times New Roman" w:hAnsi="Times New Roman"/>
          <w:sz w:val="24"/>
          <w:szCs w:val="24"/>
        </w:rPr>
        <w:t>— быстро растущая отрасль животно</w:t>
        <w:softHyphen/>
        <w:t>водства, является поставщиком мяса, яиц, пуха и пера. В США, Великобритании, Японии, Китае созданы крупные предприятия промышленного типа для производства спе</w:t>
        <w:softHyphen/>
        <w:t>циально выведенных цыплят мясных пород — бройле</w:t>
        <w:softHyphen/>
        <w:t>ров.</w:t>
      </w:r>
    </w:p>
    <w:p>
      <w:pPr>
        <w:pStyle w:val="Normal"/>
        <w:shd w:val="clear" w:color="auto" w:fill="FEFEFE"/>
        <w:bidi w:val="0"/>
        <w:spacing w:lineRule="auto" w:line="240" w:before="0" w:after="0"/>
        <w:ind w:left="-567" w:right="-1"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Рыболовство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 </w:t>
      </w:r>
      <w:r>
        <w:rPr>
          <w:rFonts w:eastAsia="Times New Roman" w:cs="Times New Roman" w:ascii="Times New Roman" w:hAnsi="Times New Roman"/>
          <w:sz w:val="24"/>
          <w:szCs w:val="24"/>
        </w:rPr>
        <w:t>- один из древнейших промыслов человечества. Главные рыболовные районы мира расположены в пределах континентального шельфа Тихого и Атлантического океанов.</w:t>
        <w:br/>
        <w:t xml:space="preserve">       В Тихом океане северо-западные и северо-восточные окраинные части, к которым выходят территории России, Японии, Китая, Кореи, США, Канады, а также прибрежные районы Южной Америки. В Атлантическом океане это также северо-западная часть, расположенная у берегов США и Канады, и северо-восточная часть, расположенная у берегов Западной Европы. Именно в пределах этих зон расположены главные рыболовные страны мира.</w:t>
      </w:r>
    </w:p>
    <w:p>
      <w:pPr>
        <w:pStyle w:val="Normal"/>
        <w:shd w:val="clear" w:color="auto" w:fill="FEFEFE"/>
        <w:bidi w:val="0"/>
        <w:spacing w:lineRule="auto" w:line="240" w:before="0" w:after="0"/>
        <w:ind w:left="-567" w:right="-1" w:hanging="0"/>
        <w:jc w:val="right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Style w:val="Strong"/>
          <w:rFonts w:eastAsia="" w:cs="Times New Roman" w:ascii="Times New Roman" w:hAnsi="Times New Roman" w:eastAsiaTheme="majorEastAsia"/>
          <w:sz w:val="24"/>
          <w:szCs w:val="24"/>
        </w:rPr>
        <w:t xml:space="preserve">Таблица №1.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Первые десять стран мира по </w:t>
      </w:r>
    </w:p>
    <w:p>
      <w:pPr>
        <w:pStyle w:val="Normal"/>
        <w:shd w:val="clear" w:color="auto" w:fill="FEFEFE"/>
        <w:bidi w:val="0"/>
        <w:spacing w:lineRule="auto" w:line="240" w:before="0" w:after="0"/>
        <w:ind w:left="-567" w:right="-1" w:hanging="0"/>
        <w:jc w:val="right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размерам уловов рыбы </w:t>
      </w:r>
    </w:p>
    <w:p>
      <w:pPr>
        <w:pStyle w:val="Normal"/>
        <w:shd w:val="clear" w:color="auto" w:fill="FEFEFE"/>
        <w:bidi w:val="0"/>
        <w:spacing w:lineRule="auto" w:line="240" w:before="0" w:after="0"/>
        <w:ind w:left="-567" w:right="-1" w:hanging="0"/>
        <w:jc w:val="right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и добычи морепродуктов</w:t>
      </w:r>
    </w:p>
    <w:tbl>
      <w:tblPr>
        <w:tblStyle w:val="a7"/>
        <w:tblW w:w="9870" w:type="dxa"/>
        <w:jc w:val="left"/>
        <w:tblInd w:w="-5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95"/>
        <w:gridCol w:w="2033"/>
        <w:gridCol w:w="2268"/>
        <w:gridCol w:w="2412"/>
        <w:gridCol w:w="2662"/>
      </w:tblGrid>
      <w:tr>
        <w:trPr/>
        <w:tc>
          <w:tcPr>
            <w:tcW w:w="495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1" w:hanging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№</w:t>
            </w:r>
          </w:p>
        </w:tc>
        <w:tc>
          <w:tcPr>
            <w:tcW w:w="2033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1" w:hanging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Страна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1" w:hanging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Улов рыбы, 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1" w:hanging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млн. т.</w:t>
            </w:r>
          </w:p>
        </w:tc>
        <w:tc>
          <w:tcPr>
            <w:tcW w:w="2412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1" w:hanging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Страна</w:t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1" w:hanging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Добыча морепродуктов, 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1" w:hanging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млн. т.</w:t>
            </w:r>
          </w:p>
        </w:tc>
      </w:tr>
      <w:tr>
        <w:trPr/>
        <w:tc>
          <w:tcPr>
            <w:tcW w:w="495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033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2412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</w:p>
        </w:tc>
      </w:tr>
      <w:tr>
        <w:trPr/>
        <w:tc>
          <w:tcPr>
            <w:tcW w:w="495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033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2412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</w:p>
        </w:tc>
      </w:tr>
      <w:tr>
        <w:trPr/>
        <w:tc>
          <w:tcPr>
            <w:tcW w:w="495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033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2412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</w:p>
        </w:tc>
      </w:tr>
      <w:tr>
        <w:trPr/>
        <w:tc>
          <w:tcPr>
            <w:tcW w:w="495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033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2412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</w:p>
        </w:tc>
      </w:tr>
      <w:tr>
        <w:trPr/>
        <w:tc>
          <w:tcPr>
            <w:tcW w:w="495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033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2412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</w:p>
        </w:tc>
      </w:tr>
      <w:tr>
        <w:trPr/>
        <w:tc>
          <w:tcPr>
            <w:tcW w:w="495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2033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2412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</w:p>
        </w:tc>
      </w:tr>
      <w:tr>
        <w:trPr/>
        <w:tc>
          <w:tcPr>
            <w:tcW w:w="495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2033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2412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</w:p>
        </w:tc>
      </w:tr>
      <w:tr>
        <w:trPr/>
        <w:tc>
          <w:tcPr>
            <w:tcW w:w="495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2033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2412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</w:p>
        </w:tc>
      </w:tr>
      <w:tr>
        <w:trPr/>
        <w:tc>
          <w:tcPr>
            <w:tcW w:w="495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9</w:t>
            </w:r>
          </w:p>
        </w:tc>
        <w:tc>
          <w:tcPr>
            <w:tcW w:w="2033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2412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</w:p>
        </w:tc>
      </w:tr>
      <w:tr>
        <w:trPr/>
        <w:tc>
          <w:tcPr>
            <w:tcW w:w="495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2033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2412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</w:p>
        </w:tc>
      </w:tr>
    </w:tbl>
    <w:p>
      <w:pPr>
        <w:pStyle w:val="Normal"/>
        <w:shd w:val="clear" w:color="auto" w:fill="FEFEFE"/>
        <w:bidi w:val="0"/>
        <w:spacing w:lineRule="auto" w:line="240" w:before="0" w:after="0"/>
        <w:ind w:left="-567" w:right="-1" w:hanging="0"/>
        <w:jc w:val="right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"/>
        <w:shd w:val="clear" w:color="auto" w:fill="FEFEFE"/>
        <w:bidi w:val="0"/>
        <w:spacing w:lineRule="auto" w:line="240" w:before="0" w:after="0"/>
        <w:ind w:left="-567" w:right="-1"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В последнее время в мировом рыболовстве все большую роль начинает играть </w:t>
      </w: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</w:rPr>
        <w:t>аквакультура,</w:t>
      </w:r>
      <w:r>
        <w:rPr>
          <w:rFonts w:eastAsia="Times New Roman" w:cs="Times New Roman" w:ascii="Times New Roman" w:hAnsi="Times New Roman"/>
          <w:sz w:val="24"/>
          <w:szCs w:val="24"/>
        </w:rPr>
        <w:t> включающая также </w:t>
      </w: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</w:rPr>
        <w:t>марикультуру,</w:t>
      </w:r>
      <w:r>
        <w:rPr>
          <w:rFonts w:eastAsia="Times New Roman" w:cs="Times New Roman" w:ascii="Times New Roman" w:hAnsi="Times New Roman"/>
          <w:sz w:val="24"/>
          <w:szCs w:val="24"/>
        </w:rPr>
        <w:t> т. е. выращивание водных организмов в морской среде. С ростом численности населения возникает проблема обеспечения едой огромного количества населения. Ученые мира возлагают надежду на Мировой океан, который, по прогнозам, способен прокормить до 20 млрд. человек.</w:t>
      </w:r>
    </w:p>
    <w:p>
      <w:pPr>
        <w:pStyle w:val="Normal"/>
        <w:shd w:val="clear" w:color="auto" w:fill="FEFEFE"/>
        <w:bidi w:val="0"/>
        <w:spacing w:lineRule="auto" w:line="240" w:before="0" w:after="0"/>
        <w:ind w:left="-567" w:right="-1"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Отрасль первичного сектора – добыча полезных ископаемых</w:t>
      </w:r>
      <w:r>
        <w:rPr>
          <w:rFonts w:eastAsia="Times New Roman" w:cs="Times New Roman" w:ascii="Times New Roman" w:hAnsi="Times New Roman"/>
          <w:sz w:val="24"/>
          <w:szCs w:val="24"/>
        </w:rPr>
        <w:t>. Какие богатства и природные ресурсы дарит человеку наша Земля! К сожалению, не все природные ископаемые возобновляемые, что приводит к их подорожанию и постепенному уменьшению ресурсов. Другой стороной активной добычи переработке природных ресурсов является негативное влияние на экологию и экосистему земного шара. Далеко не одинаковы запасы отдельных видов природных ресурсов в разных странах мира. Лишь несколько государств обладают практически всеми известными природными ресурсами - территориальными, минеральными, лесными, водными, земельными и т.д. Среди них - Россия, США, Китай. Несколько уступают им, но также высоко обеспечены ресурсами страны Бразилия, Индия, Австралия.</w:t>
      </w:r>
    </w:p>
    <w:p>
      <w:pPr>
        <w:pStyle w:val="Normal"/>
        <w:shd w:val="clear" w:color="auto" w:fill="FEFEFE"/>
        <w:bidi w:val="0"/>
        <w:spacing w:lineRule="auto" w:line="240" w:before="0" w:after="0"/>
        <w:ind w:left="-567" w:right="-1"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Многие государства мира обладают запасами мирового значения одного или нескольких видов ресурсов. Например, страны Ближнего и Среднего Востока выделяются значительными запасами нефти и газа; Чили, Заир, Замбия - запасами меди, Марокко и Науру славятся фосфоритами и т.д.</w:t>
      </w:r>
    </w:p>
    <w:p>
      <w:pPr>
        <w:pStyle w:val="Normal"/>
        <w:shd w:val="clear" w:color="auto" w:fill="FEFEFE"/>
        <w:bidi w:val="0"/>
        <w:spacing w:lineRule="auto" w:line="240" w:before="0" w:after="0"/>
        <w:ind w:left="-567" w:right="-1"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Лесные ресурсы</w:t>
      </w:r>
    </w:p>
    <w:p>
      <w:pPr>
        <w:pStyle w:val="Normal"/>
        <w:shd w:val="clear" w:color="auto" w:fill="FEFEFE"/>
        <w:bidi w:val="0"/>
        <w:spacing w:lineRule="auto" w:line="240" w:before="0" w:after="0"/>
        <w:ind w:left="-567" w:right="-1"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Лесные ресурсы — важнейший вид ресурсов биосферы. В лесные ресурсы входят: древесина, живица, пробка, грибы, плоды, ягоды, орехи, лекарственные растения, охотничье-промысловые ресурсы и т. д, а также полезные свойства леса — водоохранные, климаторегулирующие, противоэрозионные, оздоровительные. Лесные ресурсы относятся к возобновляемым ресурсам. Мировые лесные ресурсы характеризуются двумя главными показателями: размерами лесной площади (4,1 млрд. га или около 27% площади суши) и запасами древесины на корню (350 млрд. м3), которые благодаря постоянному приросту ежегодно увеличиваются на 5,5 млрд. м3. Однако леса уничтожаются. Площадь лесов в мире ежегодно уменьшается, как минимум, на 25 млн. га.</w:t>
      </w:r>
    </w:p>
    <w:p>
      <w:pPr>
        <w:pStyle w:val="BodyTextIndent"/>
        <w:bidi w:val="0"/>
        <w:jc w:val="both"/>
        <w:rPr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Наибольшая площадь лесов сохранилась в Евразии. Это около 40% всех мировых лесов и почти 42% общего запаса древесины, в том числе 2/3 объема древесины наиболее ценных пород. Наименьшую покрытость лесами имеет Австралия. Поскольку размеры континентов неодинаковы, важно учитывать их лесистость, т.е. отношение лесопокрытой площади к общей площади. По этому показателю первое место в мире занимает Южная Америка. По запасам древесины выделяют станы Азии, Южной и Северной Америки. Ведущие позиции в этой области занимают такие страны, как Россия, Канада, Бразилия и США.</w:t>
      </w:r>
    </w:p>
    <w:p>
      <w:pPr>
        <w:pStyle w:val="BodyTextIndent"/>
        <w:bidi w:val="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numPr>
          <w:ilvl w:val="0"/>
          <w:numId w:val="0"/>
        </w:numPr>
        <w:shd w:val="clear" w:color="auto" w:fill="FEFEFE"/>
        <w:bidi w:val="0"/>
        <w:spacing w:lineRule="auto" w:line="240" w:before="0" w:after="0"/>
        <w:ind w:left="-426" w:right="-1" w:hanging="0"/>
        <w:jc w:val="center"/>
        <w:outlineLvl w:val="0"/>
        <w:rPr>
          <w:rFonts w:ascii="Times New Roman" w:hAnsi="Times New Roman" w:eastAsia="Times New Roman" w:cs="Times New Roman"/>
          <w:b/>
          <w:bCs/>
          <w:kern w:val="2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</w:rPr>
        <w:t>Часть 2 География отраслей вторичной сферы мирового хозяйства.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567" w:right="-1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shd w:val="clear" w:color="auto" w:fill="FEFEFE"/>
        <w:bidi w:val="0"/>
        <w:spacing w:lineRule="auto" w:line="240" w:before="0" w:after="0"/>
        <w:ind w:left="-426" w:right="-1" w:hanging="0"/>
        <w:jc w:val="center"/>
        <w:outlineLvl w:val="0"/>
        <w:rPr>
          <w:rFonts w:ascii="Times New Roman" w:hAnsi="Times New Roman" w:eastAsia="Times New Roman" w:cs="Times New Roman"/>
          <w:b/>
          <w:bCs/>
          <w:kern w:val="2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</w:rPr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hanging="0"/>
        <w:jc w:val="both"/>
        <w:rPr>
          <w:rStyle w:val="Strong"/>
        </w:rPr>
      </w:pPr>
      <w:r>
        <w:rPr>
          <w:rStyle w:val="Strong"/>
          <w:sz w:val="24"/>
          <w:szCs w:val="24"/>
        </w:rPr>
        <w:t>Задание №1.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hanging="0"/>
        <w:jc w:val="both"/>
        <w:rPr>
          <w:rStyle w:val="Strong"/>
          <w:b w:val="false"/>
        </w:rPr>
      </w:pPr>
      <w:r>
        <w:rPr>
          <w:rStyle w:val="Strong"/>
          <w:b w:val="false"/>
          <w:sz w:val="24"/>
          <w:szCs w:val="24"/>
        </w:rPr>
        <w:t>Изучите и сделайте конспект лекционный материала по следующим вопросам: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hanging="0"/>
        <w:jc w:val="both"/>
        <w:rPr>
          <w:sz w:val="24"/>
          <w:szCs w:val="24"/>
        </w:rPr>
      </w:pPr>
      <w:r>
        <w:rPr>
          <w:sz w:val="24"/>
          <w:szCs w:val="24"/>
        </w:rPr>
        <w:t>1.Географические особенности мирового потребления минерального топлива, развития мировой электроэнергетики,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hanging="0"/>
        <w:jc w:val="both"/>
        <w:rPr>
          <w:sz w:val="24"/>
          <w:szCs w:val="24"/>
        </w:rPr>
      </w:pPr>
      <w:r>
        <w:rPr>
          <w:sz w:val="24"/>
          <w:szCs w:val="24"/>
        </w:rPr>
        <w:t>2. Аспекты развития и размещения черной и цветной металлургии, машиностроения, химической, лесной (перерабатывающие отрасли) и легкой промышленности.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hanging="0"/>
        <w:jc w:val="both"/>
        <w:rPr>
          <w:rStyle w:val="Strong"/>
        </w:rPr>
      </w:pPr>
      <w:r>
        <w:rPr>
          <w:rStyle w:val="Strong"/>
          <w:sz w:val="24"/>
          <w:szCs w:val="24"/>
        </w:rPr>
        <w:t>Задание №2.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Написать сообщение, выбрав одну из тем: </w:t>
      </w:r>
    </w:p>
    <w:p>
      <w:pPr>
        <w:pStyle w:val="NormalWeb"/>
        <w:numPr>
          <w:ilvl w:val="0"/>
          <w:numId w:val="3"/>
        </w:numPr>
        <w:shd w:val="clear" w:color="auto" w:fill="FEFEFE"/>
        <w:bidi w:val="0"/>
        <w:spacing w:beforeAutospacing="0" w:before="0" w:afterAutospacing="0" w:after="0"/>
        <w:ind w:left="294" w:right="-1" w:hanging="360"/>
        <w:jc w:val="both"/>
        <w:rPr>
          <w:sz w:val="24"/>
          <w:szCs w:val="24"/>
        </w:rPr>
      </w:pPr>
      <w:r>
        <w:rPr>
          <w:sz w:val="24"/>
          <w:szCs w:val="24"/>
        </w:rPr>
        <w:t>Тенденции развития мирового строительного рынка</w:t>
      </w:r>
    </w:p>
    <w:p>
      <w:pPr>
        <w:pStyle w:val="NormalWeb"/>
        <w:numPr>
          <w:ilvl w:val="0"/>
          <w:numId w:val="3"/>
        </w:numPr>
        <w:shd w:val="clear" w:color="auto" w:fill="FEFEFE"/>
        <w:bidi w:val="0"/>
        <w:spacing w:beforeAutospacing="0" w:before="0" w:afterAutospacing="0" w:after="0"/>
        <w:ind w:left="294" w:right="-1" w:hanging="360"/>
        <w:jc w:val="both"/>
        <w:rPr/>
      </w:pPr>
      <w:r>
        <w:rPr>
          <w:rStyle w:val="Strong"/>
          <w:b w:val="false"/>
          <w:sz w:val="24"/>
          <w:szCs w:val="24"/>
        </w:rPr>
        <w:t>Тенденции развития мирового фармацевтического рынка.</w:t>
      </w:r>
    </w:p>
    <w:p>
      <w:pPr>
        <w:pStyle w:val="NormalWeb"/>
        <w:numPr>
          <w:ilvl w:val="0"/>
          <w:numId w:val="0"/>
        </w:numPr>
        <w:shd w:val="clear" w:color="auto" w:fill="FEFEFE"/>
        <w:bidi w:val="0"/>
        <w:spacing w:beforeAutospacing="0" w:before="0" w:afterAutospacing="0" w:after="0"/>
        <w:ind w:left="-66" w:right="-1" w:hanging="0"/>
        <w:jc w:val="both"/>
        <w:rPr/>
      </w:pPr>
      <w:r>
        <w:rPr>
          <w:rStyle w:val="Strong"/>
          <w:rFonts w:eastAsia="Times New Roman" w:cs="Times New Roman"/>
          <w:b/>
          <w:bCs/>
          <w:kern w:val="2"/>
          <w:sz w:val="24"/>
          <w:szCs w:val="24"/>
        </w:rPr>
        <w:t xml:space="preserve">Ответы присылать на электронную почту: </w:t>
      </w:r>
      <w:hyperlink r:id="rId4">
        <w:r>
          <w:rPr>
            <w:rStyle w:val="-"/>
            <w:rFonts w:eastAsia="Times New Roman" w:cs="Times New Roman"/>
            <w:b/>
            <w:bCs/>
            <w:kern w:val="2"/>
            <w:sz w:val="24"/>
            <w:szCs w:val="24"/>
          </w:rPr>
          <w:t>eljmatveeva@mail.ru</w:t>
        </w:r>
      </w:hyperlink>
      <w:r>
        <w:rPr>
          <w:rStyle w:val="Strong"/>
          <w:rFonts w:eastAsia="Times New Roman" w:cs="Times New Roman"/>
          <w:b/>
          <w:bCs/>
          <w:kern w:val="2"/>
          <w:sz w:val="24"/>
          <w:szCs w:val="24"/>
        </w:rPr>
        <w:t xml:space="preserve"> 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hanging="0"/>
        <w:jc w:val="center"/>
        <w:rPr>
          <w:b/>
        </w:rPr>
      </w:pPr>
      <w:r>
        <w:rPr>
          <w:b/>
          <w:sz w:val="24"/>
          <w:szCs w:val="24"/>
        </w:rPr>
        <w:t>Лекция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firstLine="426"/>
        <w:jc w:val="both"/>
        <w:rPr>
          <w:sz w:val="24"/>
          <w:szCs w:val="24"/>
        </w:rPr>
      </w:pPr>
      <w:r>
        <w:rPr>
          <w:sz w:val="24"/>
          <w:szCs w:val="24"/>
        </w:rPr>
        <w:t>Вторичная отрасль мирового хозяйства вобрала в себя всё, что было создано и открыто в эпоху второго этапа НТР. Самое главное направление этого сектора топливно-энергетическая промышленность. 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firstLine="426"/>
        <w:jc w:val="both"/>
        <w:rPr/>
      </w:pPr>
      <w:r>
        <w:rPr>
          <w:rStyle w:val="Strong"/>
          <w:i/>
          <w:iCs/>
          <w:sz w:val="24"/>
          <w:szCs w:val="24"/>
          <w:u w:val="single"/>
        </w:rPr>
        <w:t>ТЭП</w:t>
      </w:r>
      <w:r>
        <w:rPr>
          <w:sz w:val="24"/>
          <w:szCs w:val="24"/>
          <w:u w:val="single"/>
        </w:rPr>
        <w:t> –</w:t>
      </w:r>
      <w:r>
        <w:rPr>
          <w:sz w:val="24"/>
          <w:szCs w:val="24"/>
        </w:rPr>
        <w:t> это совокупность отраслей промышленности и транспорта, участвующих в производстве электроэнергии и транспортировке энергоносителей. Добыча топливно-энергетических носителей увеличивается. Главные районы добычи энергоносителей Ближний Восток, Россия, США, Китай, Австралия. К основным энергоносителям относят нефть, газ, уголь, урановые руды. В 1960 году была создана организация стран-экспортеров нефти </w:t>
      </w:r>
      <w:r>
        <w:rPr>
          <w:rStyle w:val="Strong"/>
          <w:i/>
          <w:iCs/>
          <w:sz w:val="24"/>
          <w:szCs w:val="24"/>
        </w:rPr>
        <w:t>(ОПЕК) В нее вошли Алжир, Габон, Венесуэла, Индонезия, Ирак Иран, Катар, Кувейт. Ливия, Нигерия, ОАЭ, Саудовская Аравия, Эквадор. </w:t>
      </w:r>
      <w:r>
        <w:rPr>
          <w:sz w:val="24"/>
          <w:szCs w:val="24"/>
        </w:rPr>
        <w:t>Центры добычи нефти в основном сосредоточены в развивающихся странах. Основные районы добычи нефти шельф Северного моря, район Персидского залива, Мексиканский залив, Западная Сибирь. Самым мощным производителем и экспортером газа является РФ, затем следуют США, Кувейт, Ирак, ОАЭ, Нидерланды, Норвегия. </w:t>
      </w:r>
      <w:r>
        <w:rPr>
          <w:rStyle w:val="Strong"/>
          <w:i/>
          <w:iCs/>
          <w:sz w:val="24"/>
          <w:szCs w:val="24"/>
        </w:rPr>
        <w:t>РФ являетсяосновным экспортером газа для стран зарубежной Европы</w:t>
      </w:r>
      <w:r>
        <w:rPr>
          <w:sz w:val="24"/>
          <w:szCs w:val="24"/>
        </w:rPr>
        <w:t>. Угольная промышленность в основном сосредоточена в США, РФ, Китае, Индии, Индонезии, Казахстане, Австралии, ФРГ, Украине, Польше, Южной Африке и пр. регионах. 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firstLine="426"/>
        <w:jc w:val="both"/>
        <w:rPr/>
      </w:pPr>
      <w:r>
        <w:rPr>
          <w:rStyle w:val="Strong"/>
          <w:i/>
          <w:iCs/>
          <w:sz w:val="24"/>
          <w:szCs w:val="24"/>
          <w:u w:val="single"/>
        </w:rPr>
        <w:t>Энергетика</w:t>
      </w:r>
      <w:r>
        <w:rPr>
          <w:sz w:val="24"/>
          <w:szCs w:val="24"/>
        </w:rPr>
        <w:t>– важнейшая отрасль промышленности. 60% э/э производится на ТЭС, (в качестве топлива выступают уголь, мазут, торф), но КПД их невелик всего 40%. всей производимой энергии. Наиболее высокий КПД (80%) у ГЭС. Крупнейшие ГЭС в мире это – «Итайпу» Бразилия-Парагвай р. Парана «Гури» (Венесуэла) р. Кароно, «Гранд-Кули» (США) р. Колумбия. «Саяно-Шушенская» (РФ) р. Енисей «Красноярская» (РФ) р. Енисей другие электростанции. Самые мощные электростанции - это АЭС. Такие страны как Франция, Бельгия, Япония в основном используют именно этот способ добычи электроэнергии.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firstLine="426"/>
        <w:jc w:val="both"/>
        <w:rPr/>
      </w:pPr>
      <w:r>
        <w:rPr>
          <w:rStyle w:val="Strong"/>
          <w:sz w:val="24"/>
          <w:szCs w:val="24"/>
          <w:u w:val="single"/>
        </w:rPr>
        <w:t>В металлургический комплекс</w:t>
      </w:r>
      <w:r>
        <w:rPr>
          <w:sz w:val="24"/>
          <w:szCs w:val="24"/>
        </w:rPr>
        <w:t> входят черная и цветная металлургия охватывающие все стадии технологических процессов: от добычи и обогащения сырья до получения готовой продукции в виде черных и цветных металлов и их сплавов. Металлургический комплекс это взаимообусловленное сочетание следующих технологических процессов: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hanging="0"/>
        <w:jc w:val="both"/>
        <w:rPr>
          <w:sz w:val="24"/>
          <w:szCs w:val="24"/>
        </w:rPr>
      </w:pPr>
      <w:r>
        <w:rPr>
          <w:sz w:val="24"/>
          <w:szCs w:val="24"/>
        </w:rPr>
        <w:t>-добыча и подготовка сырья к переработке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hanging="0"/>
        <w:jc w:val="both"/>
        <w:rPr>
          <w:sz w:val="24"/>
          <w:szCs w:val="24"/>
        </w:rPr>
      </w:pPr>
      <w:r>
        <w:rPr>
          <w:sz w:val="24"/>
          <w:szCs w:val="24"/>
        </w:rPr>
        <w:t>- металлургический передел – основной технологический процесс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hanging="0"/>
        <w:jc w:val="both"/>
        <w:rPr>
          <w:sz w:val="24"/>
          <w:szCs w:val="24"/>
        </w:rPr>
      </w:pPr>
      <w:r>
        <w:rPr>
          <w:sz w:val="24"/>
          <w:szCs w:val="24"/>
        </w:rPr>
        <w:t>получением чугуна, стали, проката черных и цветных металлов, - производство сплавов;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hanging="0"/>
        <w:jc w:val="both"/>
        <w:rPr/>
      </w:pPr>
      <w:r>
        <w:rPr>
          <w:sz w:val="24"/>
          <w:szCs w:val="24"/>
        </w:rPr>
        <w:t>- утилизация отходов основного производства и получение из них различных видов продукции</w:t>
      </w:r>
      <w:r>
        <w:rPr>
          <w:rStyle w:val="Strong"/>
          <w:sz w:val="24"/>
          <w:szCs w:val="24"/>
        </w:rPr>
        <w:t>.</w:t>
      </w:r>
      <w:r>
        <w:rPr>
          <w:sz w:val="24"/>
          <w:szCs w:val="24"/>
        </w:rPr>
        <w:t> География черной металлургии очень широка. Государства, где нет своего сырья, заводы черной металлургии располагают в портах, т.к., сырье не добывается, а импортируется. Это страны Старого Света, Япония, Республика Корея. Для производства чугуна и стали необходим уголь. Главные морские грузопотоки угля или «угольные мосты» проходят в следующих направлениях: США - Западная Европа, Япония; Австралия - Япония, Западная Европа. ЮАР - Япония Главные потоки железной руды – «железорудные мосты» сложились по следующим направлениям; США - Западная Европа. Австралия - Западная Европа Япония; Бразилия – Япония, Западная Европа. Продукция металлургических заводов стальной прокат (брус, трубы, чугунные отливки и т.д.)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firstLine="568"/>
        <w:jc w:val="both"/>
        <w:rPr>
          <w:sz w:val="24"/>
          <w:szCs w:val="24"/>
        </w:rPr>
      </w:pPr>
      <w:r>
        <w:rPr>
          <w:sz w:val="24"/>
          <w:szCs w:val="24"/>
        </w:rPr>
        <w:t>Мировое производство цветных металлов (алюминия, никеля, меди, и цинка) играет в народном хозяйстве огромную роль. Алюминий называют «королем воздуха» т.к. вся авиапромышленность полностью базируется на алюминии. Основная продукция отрасли – цветные металлы. Сплав меди с оловом дает бронзу, а с цинком - латунь. Легированную сталь, получают введением ферросплавов. Вольфрам делает сталь тверже, никель придает антикоррозионность и т.д. РФ является крупнейшим поставщиком никеля и алюминия на мировой рынок. Лидируют в производстве алюминия Канада, Австралия, Норвегия. Страна - Чили, Замбия, Австралия, Перу, Индонезия, США. Канада занимают ведущие позиции в производстве меди. Продукция цветной металлургии, востребована во всех сферах мирового хозяйства.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firstLine="568"/>
        <w:jc w:val="both"/>
        <w:rPr>
          <w:sz w:val="24"/>
          <w:szCs w:val="24"/>
        </w:rPr>
      </w:pPr>
      <w:r>
        <w:rPr>
          <w:sz w:val="24"/>
          <w:szCs w:val="24"/>
        </w:rPr>
        <w:t>Металлургический комплекс – это основа индустрии. Металлургия относится к числу базовых отраслей народного хозяйства и отличается высокой материалоемкостью и капиталоемкостью. 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firstLine="568"/>
        <w:jc w:val="both"/>
        <w:rPr/>
      </w:pPr>
      <w:r>
        <w:rPr>
          <w:rStyle w:val="Strong"/>
          <w:i/>
          <w:iCs/>
          <w:sz w:val="24"/>
          <w:szCs w:val="24"/>
          <w:u w:val="single"/>
        </w:rPr>
        <w:t>Химическая промышленность,</w:t>
      </w:r>
      <w:r>
        <w:rPr>
          <w:sz w:val="24"/>
          <w:szCs w:val="24"/>
        </w:rPr>
        <w:t> относится к числу ведущих отраслей, как в отдельных развитых странах, так и в мировом хозяйстве в целом. Для химической промышленности характерны высокие затраты на НИОКР, постоянное совершенствование технологических процессов, использование все более разнообразного сырья и полупродуктов. 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firstLine="568"/>
        <w:jc w:val="both"/>
        <w:rPr/>
      </w:pPr>
      <w:r>
        <w:rPr>
          <w:rStyle w:val="Strong"/>
          <w:i/>
          <w:iCs/>
          <w:sz w:val="24"/>
          <w:szCs w:val="24"/>
        </w:rPr>
        <w:t>Отраслевая структура химической промышленности</w:t>
      </w:r>
      <w:r>
        <w:rPr>
          <w:sz w:val="24"/>
          <w:szCs w:val="24"/>
        </w:rPr>
        <w:t> отличается очень большой сложностью: Подотраслей и производств в ней насчитывается свыше 200, а ассортимент видов ее продукции доходит до 1 млн. </w:t>
      </w:r>
      <w:r>
        <w:rPr>
          <w:rStyle w:val="Strong"/>
          <w:i/>
          <w:iCs/>
          <w:sz w:val="24"/>
          <w:szCs w:val="24"/>
        </w:rPr>
        <w:t>Подразделяется на: 1) горно-химическую промышленность, связанную с добычей и обогащением горно-химического сырья - фосфоритов, поваренных и калийных солей, серы и др.; 2) основную химическую промышленность (производство минеральных удобрений, кислот, солей, щелочей и др.); 3) промышленность полимерных материалов,</w:t>
      </w:r>
      <w:r>
        <w:rPr>
          <w:sz w:val="24"/>
          <w:szCs w:val="24"/>
        </w:rPr>
        <w:t> основанную, прежде всего на органическом синтезе и включающую производство синтетических смол и пластмасс, химических волокон, синтетического каучука, синтетических красителей и др. Первые две группы подотраслей образуют как бы «нижние этажи» этой комплексной отрасли, а третья - ее «верхний этаж». К нему относят и производства, продукция которых предназначена для удовлетворения потребительских нужд людей </w:t>
      </w:r>
      <w:r>
        <w:rPr>
          <w:rStyle w:val="Strong"/>
          <w:i/>
          <w:iCs/>
          <w:sz w:val="24"/>
          <w:szCs w:val="24"/>
        </w:rPr>
        <w:t>(фармацевтические препараты, моющие средства, фотохимия, парфюмерно-косметические товары). </w:t>
      </w:r>
      <w:r>
        <w:rPr>
          <w:sz w:val="24"/>
          <w:szCs w:val="24"/>
        </w:rPr>
        <w:t>В последнее время на размещение многих химических производств, относящихся к особенно «грязным», все большее воздействие оказывает экологический фактор. Под влиянием этих факторов стала проявляться тенденция к сосредоточению горно-химической и основной химической промышленности в развивающихся странах. Несмотря на упомянутые тенденции, и в наши дни более 2/3 мировой продукции химической промышленности дают развитые страны и лишь около 1/3 - развивающиеся. Химические предприятия в странах Азии, Африки и Латинской Америки фактически принадлежат крупнейшим ТНК западных стран, таким как «Дюпон», «Доу кемикл» (США), «Байер», БАСФ, «Хёхст» (ФРГ), «Империэл кемикл индастриз» (Великобритания), «Монтэдисон» (Италия) и др. </w:t>
      </w:r>
      <w:r>
        <w:rPr>
          <w:rStyle w:val="Strong"/>
          <w:i/>
          <w:iCs/>
          <w:sz w:val="24"/>
          <w:szCs w:val="24"/>
        </w:rPr>
        <w:t>Главные отрасли основной химической промышленности - производство серной кислоты и минеральных удобрений</w:t>
      </w:r>
      <w:r>
        <w:rPr>
          <w:sz w:val="24"/>
          <w:szCs w:val="24"/>
        </w:rPr>
        <w:t>. Мировое производство </w:t>
      </w:r>
      <w:r>
        <w:rPr>
          <w:rStyle w:val="Strong"/>
          <w:i/>
          <w:iCs/>
          <w:sz w:val="24"/>
          <w:szCs w:val="24"/>
        </w:rPr>
        <w:t>серной кислоты </w:t>
      </w:r>
      <w:r>
        <w:rPr>
          <w:sz w:val="24"/>
          <w:szCs w:val="24"/>
        </w:rPr>
        <w:t>120 млн. т. Ее получают из самородной серы (Канада, США, Мексика, Польша, Ирак, Туркмения), из пиритов, но в последнее время - преимущественно путем извлечения из нефти и в особенности природного газа при их переработке. В первую десятку стран по производству серной кислоты входят: США, Япония, Канада, Франция, ФРГ, Испания, Россия, Украина Китай, Бразилия. 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firstLine="568"/>
        <w:jc w:val="both"/>
        <w:rPr/>
      </w:pPr>
      <w:r>
        <w:rPr>
          <w:rStyle w:val="Strong"/>
          <w:i/>
          <w:iCs/>
          <w:sz w:val="24"/>
          <w:szCs w:val="24"/>
        </w:rPr>
        <w:t>Мировое производство минеральных удобрений,</w:t>
      </w:r>
      <w:r>
        <w:rPr>
          <w:sz w:val="24"/>
          <w:szCs w:val="24"/>
        </w:rPr>
        <w:t> связано с увеличением числа стран-производителей в Азии, Африке и Латинской Америке и их доли в мировой продукции. Более половины общего производства удобрений (85 млн. т) приходится </w:t>
      </w:r>
      <w:r>
        <w:rPr>
          <w:rStyle w:val="Strong"/>
          <w:i/>
          <w:iCs/>
          <w:sz w:val="24"/>
          <w:szCs w:val="24"/>
        </w:rPr>
        <w:t>на азотные удобрения</w:t>
      </w:r>
      <w:r>
        <w:rPr>
          <w:sz w:val="24"/>
          <w:szCs w:val="24"/>
        </w:rPr>
        <w:t>. В наши дни главные производители азотных удобрений находятся в зарубежной Азии (Китай и Индия), тогда как доля Западной Европы, Восточной Европы и стран СНГ заметно сократилась, а доля Северной Америки стабилизировалась. Впрочем, Восточная Европа, СНГ и Северная Америка остаются главными экспортерами азотных удобрений. </w:t>
      </w:r>
      <w:r>
        <w:rPr>
          <w:rStyle w:val="Strong"/>
          <w:i/>
          <w:iCs/>
          <w:sz w:val="24"/>
          <w:szCs w:val="24"/>
        </w:rPr>
        <w:t>Фосфорных удобрений</w:t>
      </w:r>
      <w:r>
        <w:rPr>
          <w:sz w:val="24"/>
          <w:szCs w:val="24"/>
        </w:rPr>
        <w:t> в мире производят 35 млн. Главными производителями являются США, Польша, Испания Китай, Индия Марокко, Тунис Бразилия. </w:t>
      </w:r>
      <w:r>
        <w:rPr>
          <w:rStyle w:val="Strong"/>
          <w:i/>
          <w:iCs/>
          <w:sz w:val="24"/>
          <w:szCs w:val="24"/>
        </w:rPr>
        <w:t>Производство калийных удобрений</w:t>
      </w:r>
      <w:r>
        <w:rPr>
          <w:sz w:val="24"/>
          <w:szCs w:val="24"/>
        </w:rPr>
        <w:t> находится на уровне 30 млн. т. Производители Канада и США, страны СНГ Россия, ФРГ, Великобритания, Испания. Израиль, Иордания. Производство полимерных материалов включает в себя две последовательные стадии: </w:t>
      </w:r>
      <w:r>
        <w:rPr>
          <w:rStyle w:val="Strong"/>
          <w:i/>
          <w:iCs/>
          <w:sz w:val="24"/>
          <w:szCs w:val="24"/>
        </w:rPr>
        <w:t>1) получение первичных полимеров на базе процессов органического синтеза и 2) получение на их основе конечных полимерных материалов. </w:t>
      </w:r>
      <w:r>
        <w:rPr>
          <w:sz w:val="24"/>
          <w:szCs w:val="24"/>
        </w:rPr>
        <w:t>К числу первичных полимерных материалов, получаемых на базе основного органического синтеза, относятся этилен, пропилен, бензол и др. Конечные полимерные материалы - пластмассы и синтетические смолы, химические волокна и нити, синтетический каучук. В группу стран-лидеров по производству пластмасс, входят США, Япония, Германия, Республика Корея. Мировое производство химических волокон в среднем на душу населения приходится примерно 6 кг. Производство синтетического каучука в мире более, чем 2 раза превышает производство натурального каучука. О географических сдвигах в производстве конечных полимерных материалов свидетельствует то, что доля в нем Западной Европы, Северной Америки и стран СНГ постепенно уменьшается, а доля зарубежной Азии все время возрастает.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firstLine="568"/>
        <w:jc w:val="both"/>
        <w:rPr/>
      </w:pPr>
      <w:r>
        <w:rPr>
          <w:rStyle w:val="Strong"/>
          <w:sz w:val="24"/>
          <w:szCs w:val="24"/>
          <w:u w:val="single"/>
        </w:rPr>
        <w:t>Машиностроение </w:t>
      </w:r>
      <w:r>
        <w:rPr>
          <w:sz w:val="24"/>
          <w:szCs w:val="24"/>
        </w:rPr>
        <w:t>- ведущая отрасль мировой промышленности как по числу занятых (80 млн. человек), так и по стоимости выпускаемой продукции (более 1/3 всего промышленного производства). В состав машиностроения входят десятки подотраслей. Но главную роль играют общее машиностроение, транспортное машиностроение, электротехника и электроника. География мирового машиностроения отличается очень большой неравномерностью: почти 9/10 всего производства приходится на страны Северного полушария. 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firstLine="568"/>
        <w:jc w:val="both"/>
        <w:rPr/>
      </w:pPr>
      <w:r>
        <w:rPr>
          <w:rStyle w:val="Strong"/>
          <w:i/>
          <w:iCs/>
          <w:sz w:val="24"/>
          <w:szCs w:val="24"/>
        </w:rPr>
        <w:t>Главный машиностроительный регион мира - Северная Америка,</w:t>
      </w:r>
      <w:r>
        <w:rPr>
          <w:sz w:val="24"/>
          <w:szCs w:val="24"/>
        </w:rPr>
        <w:t> где выпускаются практически все виды машиностроительной продукции, от самой высокой до средней и низкой степени сложности. 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firstLine="568"/>
        <w:jc w:val="both"/>
        <w:rPr/>
      </w:pPr>
      <w:r>
        <w:rPr>
          <w:rStyle w:val="Strong"/>
          <w:i/>
          <w:iCs/>
          <w:sz w:val="24"/>
          <w:szCs w:val="24"/>
        </w:rPr>
        <w:t>Второй регион - зарубежная Европа,</w:t>
      </w:r>
      <w:r>
        <w:rPr>
          <w:sz w:val="24"/>
          <w:szCs w:val="24"/>
        </w:rPr>
        <w:t> - который производит главным образом массовую машиностроительную продукцию, но сохраняет свои позиции и в некоторых новейших отраслях. 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firstLine="568"/>
        <w:jc w:val="both"/>
        <w:rPr/>
      </w:pPr>
      <w:r>
        <w:rPr>
          <w:rStyle w:val="Strong"/>
          <w:i/>
          <w:iCs/>
          <w:sz w:val="24"/>
          <w:szCs w:val="24"/>
        </w:rPr>
        <w:t>Третий регион включает Японию, Корею и некоторые НИС Юго-Восточной Азии;</w:t>
      </w:r>
      <w:r>
        <w:rPr>
          <w:sz w:val="24"/>
          <w:szCs w:val="24"/>
        </w:rPr>
        <w:t> здесь также сочетается продукция массового машиностроения с выпуском изделий самой высокой сложности. 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firstLine="568"/>
        <w:jc w:val="both"/>
        <w:rPr/>
      </w:pPr>
      <w:r>
        <w:rPr>
          <w:rStyle w:val="Strong"/>
          <w:i/>
          <w:iCs/>
          <w:sz w:val="24"/>
          <w:szCs w:val="24"/>
        </w:rPr>
        <w:t>Четвертый регион - страны СНГ, в особенности Россия, Украина, Белоруссия.</w:t>
      </w:r>
      <w:r>
        <w:rPr>
          <w:sz w:val="24"/>
          <w:szCs w:val="24"/>
        </w:rPr>
        <w:br/>
        <w:t xml:space="preserve">          В последние два-три десятилетия машиностроение получило развитие и в некоторых странах Азии, Африки и Латинской Америки. В первую очередь это относится к Бразилии, Аргентине, Мексике, Индии, НИС Азии. Некоторые из них уже вошли в "первую десятку" стран, например, по выпуску электронной продукции, включая бытовую электронику (радиоприемники, телевизоры, магнитофоны и др.), хотя многие построенные в них высокотехнологичные предприятия, во-первых, являются филиалами западных фирм и, во-вторых, представляют собой сборочные заводы. Подавляющее же большинство развивающихся стран на мировой карте машиностроения продолжает оставаться "белым пятном".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firstLine="568"/>
        <w:jc w:val="both"/>
        <w:rPr/>
      </w:pPr>
      <w:r>
        <w:rPr>
          <w:rStyle w:val="Strong"/>
          <w:sz w:val="24"/>
          <w:szCs w:val="24"/>
          <w:u w:val="single"/>
        </w:rPr>
        <w:t>Легкая промышленность</w:t>
      </w:r>
      <w:r>
        <w:rPr>
          <w:sz w:val="24"/>
          <w:szCs w:val="24"/>
        </w:rPr>
        <w:t> мира это целая отрасль мировой экономики, которая принимает непосредственное участие в формировании государственных бюджетов многих стран мира. Она объединяет в себе большое количество отраслей и подотраслей, среди их можно выделить основные: </w:t>
      </w:r>
      <w:r>
        <w:rPr>
          <w:rStyle w:val="Strong"/>
          <w:i/>
          <w:iCs/>
          <w:sz w:val="24"/>
          <w:szCs w:val="24"/>
          <w:u w:val="single"/>
        </w:rPr>
        <w:t>швейная, обувная, текстильная</w:t>
      </w:r>
      <w:r>
        <w:rPr>
          <w:sz w:val="24"/>
          <w:szCs w:val="24"/>
        </w:rPr>
        <w:t>. Именно они получили сильное развитие, и промышленность мира уже не может обойтись без их продукции. В настоящее время данный вид отрасли промышленности получил серьезный толчок и развитие в развивающихся странах. В связи с этим многие развитые страны приняли решение не конкурировать с более дешевой продукцией в данном сегменте рынка, а сосредоточить свое производство на выпуске дорогих бредовых товаров. Ярким примером этого может стать швейная отрасль, ведь многим известны европейские кутюрье и модельеры, которые при небольших объемах производства, тем не менее, получают весомую прибыль именно за счет эксклюзивности товаров. Рассмотрим основные отрасли легкой промышленности.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firstLine="568"/>
        <w:jc w:val="both"/>
        <w:rPr/>
      </w:pPr>
      <w:r>
        <w:rPr>
          <w:sz w:val="24"/>
          <w:szCs w:val="24"/>
        </w:rPr>
        <w:t> </w:t>
      </w:r>
      <w:r>
        <w:rPr>
          <w:rStyle w:val="Strong"/>
          <w:i/>
          <w:iCs/>
          <w:sz w:val="24"/>
          <w:szCs w:val="24"/>
          <w:u w:val="single"/>
        </w:rPr>
        <w:t>Текстильная</w:t>
      </w:r>
      <w:r>
        <w:rPr>
          <w:sz w:val="24"/>
          <w:szCs w:val="24"/>
        </w:rPr>
        <w:t> легкая промышленность мира за последние десятилетия существенно изменилась. Если раньше весь текстиль заключался в основном на изготовлении хлопчатобумажных изделий и тканей, и небольшой сегмент занимали такие материалы как шерсть, лен, искусственное волокно. То в настоящее время данная отрасль промышленности заметно расширила свой ассортимент за счет возросшего применения в текстиле различных синтетических (химических) волокон и материалов. Текстильная промышленность в мировом масштабе растет просто невероятными темпами. На сегодняшний день основным регионом, который занимает до 70% от всего объема текстиля, является Азия. А если рассматривать текстильную промышленность с позиции категории товаров и продукции, то можно смело отметить что азиатские страны поставляют на мировой рынок до 50% всех шерстяных и хлопчатобумажных тканей. Самыми крупными производителями по изготовлению хлопчатобумажных тканей считаются Китай (поставляет до 30%), Индия (почти 10%), США, Тайвань, Япония, Индонезия. По шерстяным тканям ситуация практически аналогичная. Доля Китая в данном сегменте равна 15%, после него идут Италия с 14%, Япония, США, Турция и Индия, и завершают данный список несколько западноевропейских стран. 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firstLine="568"/>
        <w:jc w:val="both"/>
        <w:rPr/>
      </w:pPr>
      <w:r>
        <w:rPr>
          <w:rStyle w:val="Strong"/>
          <w:i/>
          <w:iCs/>
          <w:sz w:val="24"/>
          <w:szCs w:val="24"/>
          <w:u w:val="single"/>
        </w:rPr>
        <w:t>Швейная </w:t>
      </w:r>
      <w:r>
        <w:rPr>
          <w:sz w:val="24"/>
          <w:szCs w:val="24"/>
        </w:rPr>
        <w:t>легкая промышленность мира занимается производством одежды и белья и множества других изделий. Ведущими экспортерами такой продукции в мире являются Китай, Южная Корея, Индия, Колумбия, Тайвань. А развитые страны как уже и говорилось выше, специализируются только на небольших объемах элитных, модных и индивидуальных изделий. 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firstLine="568"/>
        <w:jc w:val="both"/>
        <w:rPr/>
      </w:pPr>
      <w:r>
        <w:rPr>
          <w:rStyle w:val="Strong"/>
          <w:i/>
          <w:iCs/>
          <w:sz w:val="24"/>
          <w:szCs w:val="24"/>
          <w:u w:val="single"/>
        </w:rPr>
        <w:t>Обувная </w:t>
      </w:r>
      <w:r>
        <w:rPr>
          <w:sz w:val="24"/>
          <w:szCs w:val="24"/>
        </w:rPr>
        <w:t>легкая промышленность в мировом хозяйстве по отношению к предыдущим и остальным отраслям наиболее подверглась перемещению в станы с развивающейся экономикой. Во многом это обусловлено более дешевым трудом рабочих в таких странах. Лидирующие позиции в мировом масштабе снова оставляет за собой Китай. По современным оценкам продукция Китая составляет до 40% всего потребительского рынка в мире. Поэтому подводя итоги можно сказать, что за последнее время центр легкой промышленности в планетарном масштабе значительно сместится из Западной Европы и США в станы Азии.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firstLine="568"/>
        <w:jc w:val="both"/>
        <w:rPr/>
      </w:pPr>
      <w:r>
        <w:rPr>
          <w:sz w:val="24"/>
          <w:szCs w:val="24"/>
        </w:rPr>
        <w:t> </w:t>
      </w:r>
      <w:r>
        <w:rPr>
          <w:rStyle w:val="Strong"/>
          <w:i/>
          <w:iCs/>
          <w:sz w:val="24"/>
          <w:szCs w:val="24"/>
          <w:u w:val="single"/>
        </w:rPr>
        <w:t>Пищевая промышленность</w:t>
      </w:r>
      <w:r>
        <w:rPr>
          <w:sz w:val="24"/>
          <w:szCs w:val="24"/>
        </w:rPr>
        <w:t> призвана удовлетворять основные потребности населения в важнейших продуктах питания. Параллельно с пищевой промышленностью важную роль в отрасли играет пищевкусовая, это переработка табака, чая, кофе, какао, специй, производство алкогольных напитков. Пищевая и пищевкусовая промышленность имеют сложную структуру, включающую десятки различных по использованию сырья и технологии процессов. В настоящее время сложилось несколько их групп: мукомольная, получение сахара-сырца, пастеризация молока с последующим изготовлением из них соответственно хлебобулочных, кондитерских и кисломолочных изделий. К базовым производствам относятся и первичные процессы убоя скота, улова рыбы, продукция которых может направляться непосредственно на рынок. Лидерами производства продуктов питания являются высокоразвитые страны. В пищевой и пищевкусовой промышленности сложились мощные национальные фирмы и международные корпорации в сфере производства разной продукции, например, всем известные «Нестле» «Кока-Кола», «Юнилевер» и многие другие. Каждая владеет сотнями предприятий в разных странах мира, их обороты самые высокие в индустрии. Они контролируют практически все рынки сбыта аналогичной продукции.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firstLine="568"/>
        <w:jc w:val="both"/>
        <w:rPr/>
      </w:pPr>
      <w:r>
        <w:rPr>
          <w:rStyle w:val="Strong"/>
          <w:sz w:val="24"/>
          <w:szCs w:val="24"/>
          <w:u w:val="single"/>
        </w:rPr>
        <w:t>Мировое строительство</w:t>
      </w:r>
      <w:r>
        <w:rPr>
          <w:sz w:val="24"/>
          <w:szCs w:val="24"/>
        </w:rPr>
        <w:t> представляет собой сложную систему отраслей тесно связанных друг с другом. Ведущие строительные ассоциации представлены государствами США, Япония, ФРГ.</w:t>
      </w:r>
    </w:p>
    <w:p>
      <w:pPr>
        <w:pStyle w:val="Normal"/>
        <w:bidi w:val="0"/>
        <w:spacing w:lineRule="auto" w:line="240" w:before="0" w:after="0"/>
        <w:ind w:left="-426" w:right="-1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headerReference w:type="default" r:id="rId5"/>
      <w:footerReference w:type="default" r:id="rId6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2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49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29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7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4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1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8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3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054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29"/>
    <w:next w:val="BodyTex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29"/>
    <w:next w:val="Style30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29"/>
    <w:next w:val="Style30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29"/>
    <w:next w:val="Style30"/>
    <w:qFormat/>
    <w:pPr>
      <w:numPr>
        <w:ilvl w:val="0"/>
        <w:numId w:val="0"/>
      </w:numPr>
    </w:pPr>
    <w:rPr/>
  </w:style>
  <w:style w:type="paragraph" w:styleId="7">
    <w:name w:val="Heading 7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>
      <w:vertAlign w:val="superscript"/>
    </w:rPr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rong">
    <w:name w:val="Strong"/>
    <w:basedOn w:val="DefaultParagraphFont"/>
    <w:qFormat/>
    <w:rPr>
      <w:b/>
      <w:bCs/>
    </w:rPr>
  </w:style>
  <w:style w:type="character" w:styleId="Style23">
    <w:name w:val="Исходный текст"/>
    <w:qFormat/>
    <w:rPr>
      <w:rFonts w:ascii="Liberation Mono" w:hAnsi="Liberation Mono" w:eastAsia="Liberation Mono" w:cs="Liberation Mono"/>
    </w:rPr>
  </w:style>
  <w:style w:type="character" w:styleId="Style24">
    <w:name w:val="Пример"/>
    <w:qFormat/>
    <w:rPr>
      <w:rFonts w:ascii="Liberation Mono" w:hAnsi="Liberation Mono" w:eastAsia="Liberation Mono" w:cs="Liberation Mono"/>
    </w:rPr>
  </w:style>
  <w:style w:type="character" w:styleId="Style25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6">
    <w:name w:val="Переменная"/>
    <w:qFormat/>
    <w:rPr>
      <w:i/>
      <w:iCs/>
    </w:rPr>
  </w:style>
  <w:style w:type="character" w:styleId="Style27">
    <w:name w:val="Определение"/>
    <w:qFormat/>
    <w:rPr/>
  </w:style>
  <w:style w:type="character" w:styleId="Style28">
    <w:name w:val="Непропорциональный текст"/>
    <w:qFormat/>
    <w:rPr>
      <w:rFonts w:ascii="Liberation Mono" w:hAnsi="Liberation Mono" w:eastAsia="Liberation Mono" w:cs="Liberation Mono"/>
    </w:rPr>
  </w:style>
  <w:style w:type="character" w:styleId="DefaultParagraphFont">
    <w:name w:val="Default Paragraph Font"/>
    <w:qFormat/>
    <w:rPr/>
  </w:style>
  <w:style w:type="paragraph" w:styleId="Style29">
    <w:name w:val="Заголовок"/>
    <w:basedOn w:val="Normal"/>
    <w:next w:val="BodyTextIndent"/>
    <w:qFormat/>
    <w:pPr>
      <w:keepNext w:val="false"/>
      <w:spacing w:before="0" w:after="0"/>
      <w:jc w:val="center"/>
    </w:pPr>
    <w:rPr>
      <w:b/>
    </w:rPr>
  </w:style>
  <w:style w:type="paragraph" w:styleId="Style30">
    <w:name w:val="Body Text"/>
    <w:basedOn w:val="Normal"/>
    <w:pPr>
      <w:jc w:val="both"/>
    </w:pPr>
    <w:rPr/>
  </w:style>
  <w:style w:type="paragraph" w:styleId="Style31">
    <w:name w:val="List"/>
    <w:basedOn w:val="Style30"/>
    <w:pPr/>
    <w:rPr>
      <w:rFonts w:cs="Lohit Devanagari"/>
    </w:rPr>
  </w:style>
  <w:style w:type="paragraph" w:styleId="Style32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3">
    <w:name w:val="Указатель"/>
    <w:basedOn w:val="Normal"/>
    <w:qFormat/>
    <w:pPr>
      <w:jc w:val="left"/>
    </w:pPr>
    <w:rPr>
      <w:rFonts w:cs="Lohit Devanagari"/>
    </w:rPr>
  </w:style>
  <w:style w:type="paragraph" w:styleId="Style34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5">
    <w:name w:val="Title"/>
    <w:basedOn w:val="Normal"/>
    <w:next w:val="BodyTextIndent"/>
    <w:qFormat/>
    <w:pPr>
      <w:spacing w:before="0" w:after="170"/>
    </w:pPr>
    <w:rPr>
      <w:b/>
    </w:rPr>
  </w:style>
  <w:style w:type="paragraph" w:styleId="Style36">
    <w:name w:val="Subtitle"/>
    <w:basedOn w:val="Normal"/>
    <w:next w:val="BodyTextIndent"/>
    <w:qFormat/>
    <w:pPr>
      <w:spacing w:before="0" w:after="0"/>
      <w:ind w:left="709" w:right="0" w:hanging="0"/>
      <w:jc w:val="both"/>
    </w:pPr>
    <w:rPr>
      <w:b/>
    </w:rPr>
  </w:style>
  <w:style w:type="paragraph" w:styleId="BodyTextIndent">
    <w:name w:val="Body Text Indent"/>
    <w:basedOn w:val="Normal"/>
    <w:qFormat/>
    <w:pPr>
      <w:ind w:left="0" w:right="0" w:firstLine="709"/>
      <w:jc w:val="both"/>
    </w:pPr>
    <w:rPr/>
  </w:style>
  <w:style w:type="paragraph" w:styleId="Style37">
    <w:name w:val="Обратный отступ"/>
    <w:basedOn w:val="Style30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38">
    <w:name w:val="Body Text Indent"/>
    <w:basedOn w:val="Style30"/>
    <w:pPr>
      <w:ind w:left="0" w:right="0" w:hanging="0"/>
    </w:pPr>
    <w:rPr/>
  </w:style>
  <w:style w:type="paragraph" w:styleId="Style39">
    <w:name w:val="Salutation"/>
    <w:basedOn w:val="Normal"/>
    <w:pPr/>
    <w:rPr/>
  </w:style>
  <w:style w:type="paragraph" w:styleId="Style40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1">
    <w:name w:val="Отступы"/>
    <w:basedOn w:val="Style30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AnnotationText">
    <w:name w:val="Annotation Text"/>
    <w:basedOn w:val="Style30"/>
    <w:qFormat/>
    <w:pPr>
      <w:ind w:left="0" w:right="0" w:hanging="0"/>
    </w:pPr>
    <w:rPr/>
  </w:style>
  <w:style w:type="paragraph" w:styleId="10">
    <w:name w:val="Заголовок 10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11">
    <w:name w:val="Нумерованный 1 начало"/>
    <w:basedOn w:val="Style31"/>
    <w:next w:val="31"/>
    <w:qFormat/>
    <w:pPr>
      <w:spacing w:before="0" w:after="0"/>
      <w:ind w:left="0" w:right="0" w:hanging="0"/>
    </w:pPr>
    <w:rPr/>
  </w:style>
  <w:style w:type="paragraph" w:styleId="31">
    <w:name w:val="List Bullet 4"/>
    <w:basedOn w:val="Style31"/>
    <w:pPr>
      <w:numPr>
        <w:ilvl w:val="0"/>
        <w:numId w:val="1"/>
      </w:numPr>
      <w:spacing w:before="0" w:after="0"/>
    </w:pPr>
    <w:rPr/>
  </w:style>
  <w:style w:type="paragraph" w:styleId="12">
    <w:name w:val="Нумерованный 1 конец"/>
    <w:basedOn w:val="Style31"/>
    <w:next w:val="31"/>
    <w:qFormat/>
    <w:pPr>
      <w:spacing w:before="0" w:after="0"/>
      <w:ind w:left="0" w:right="0" w:hanging="0"/>
    </w:pPr>
    <w:rPr/>
  </w:style>
  <w:style w:type="paragraph" w:styleId="13">
    <w:name w:val="Нумерованный 1 прод."/>
    <w:basedOn w:val="Style31"/>
    <w:qFormat/>
    <w:pPr>
      <w:spacing w:before="0" w:after="0"/>
      <w:ind w:left="0" w:right="0" w:hanging="0"/>
    </w:pPr>
    <w:rPr/>
  </w:style>
  <w:style w:type="paragraph" w:styleId="21">
    <w:name w:val="Нумерованный 2 начало"/>
    <w:basedOn w:val="Style31"/>
    <w:next w:val="ListNumber2"/>
    <w:qFormat/>
    <w:pPr>
      <w:spacing w:before="0" w:after="0"/>
      <w:ind w:left="0" w:right="0" w:hanging="0"/>
    </w:pPr>
    <w:rPr/>
  </w:style>
  <w:style w:type="paragraph" w:styleId="ListNumber2">
    <w:name w:val="List Number 2"/>
    <w:basedOn w:val="Style31"/>
    <w:qFormat/>
    <w:pPr>
      <w:spacing w:before="0" w:after="0"/>
      <w:ind w:left="0" w:right="0" w:hanging="0"/>
    </w:pPr>
    <w:rPr/>
  </w:style>
  <w:style w:type="paragraph" w:styleId="22">
    <w:name w:val="Нумерованный 2 конец"/>
    <w:basedOn w:val="Style31"/>
    <w:next w:val="ListNumber2"/>
    <w:qFormat/>
    <w:pPr>
      <w:spacing w:before="0" w:after="0"/>
      <w:ind w:left="0" w:right="0" w:hanging="0"/>
    </w:pPr>
    <w:rPr/>
  </w:style>
  <w:style w:type="paragraph" w:styleId="23">
    <w:name w:val="Нумерованный 2 прод."/>
    <w:basedOn w:val="Style31"/>
    <w:qFormat/>
    <w:pPr>
      <w:spacing w:before="0" w:after="0"/>
      <w:ind w:left="0" w:right="0" w:hanging="0"/>
    </w:pPr>
    <w:rPr/>
  </w:style>
  <w:style w:type="paragraph" w:styleId="32">
    <w:name w:val="Нумерованный 3 начало"/>
    <w:basedOn w:val="Style31"/>
    <w:next w:val="ListNumber3"/>
    <w:qFormat/>
    <w:pPr>
      <w:spacing w:before="0" w:after="0"/>
      <w:ind w:left="0" w:right="0" w:hanging="0"/>
    </w:pPr>
    <w:rPr/>
  </w:style>
  <w:style w:type="paragraph" w:styleId="ListNumber3">
    <w:name w:val="List Number 3"/>
    <w:basedOn w:val="Style31"/>
    <w:qFormat/>
    <w:pPr>
      <w:spacing w:before="0" w:after="0"/>
      <w:ind w:left="0" w:right="0" w:hanging="0"/>
    </w:pPr>
    <w:rPr/>
  </w:style>
  <w:style w:type="paragraph" w:styleId="33">
    <w:name w:val="Нумерованный 3 конец"/>
    <w:basedOn w:val="Style31"/>
    <w:next w:val="ListNumber3"/>
    <w:qFormat/>
    <w:pPr>
      <w:spacing w:before="0" w:after="0"/>
      <w:ind w:left="0" w:right="0" w:hanging="0"/>
    </w:pPr>
    <w:rPr/>
  </w:style>
  <w:style w:type="paragraph" w:styleId="34">
    <w:name w:val="Нумерованный 3 прод."/>
    <w:basedOn w:val="Style31"/>
    <w:qFormat/>
    <w:pPr>
      <w:spacing w:before="0" w:after="0"/>
      <w:ind w:left="0" w:right="0" w:hanging="0"/>
    </w:pPr>
    <w:rPr/>
  </w:style>
  <w:style w:type="paragraph" w:styleId="41">
    <w:name w:val="Нумерованный 4 начало"/>
    <w:basedOn w:val="Style31"/>
    <w:next w:val="ListNumber4"/>
    <w:qFormat/>
    <w:pPr>
      <w:spacing w:before="0" w:after="0"/>
      <w:ind w:left="0" w:right="0" w:hanging="0"/>
    </w:pPr>
    <w:rPr/>
  </w:style>
  <w:style w:type="paragraph" w:styleId="ListNumber4">
    <w:name w:val="List Number 4"/>
    <w:basedOn w:val="Style31"/>
    <w:qFormat/>
    <w:pPr>
      <w:spacing w:before="0" w:after="0"/>
      <w:ind w:left="0" w:right="0" w:hanging="0"/>
    </w:pPr>
    <w:rPr/>
  </w:style>
  <w:style w:type="paragraph" w:styleId="42">
    <w:name w:val="Нумерованный 4 конец"/>
    <w:basedOn w:val="Style31"/>
    <w:next w:val="ListNumber4"/>
    <w:qFormat/>
    <w:pPr>
      <w:spacing w:before="0" w:after="0"/>
      <w:ind w:left="0" w:right="0" w:hanging="0"/>
    </w:pPr>
    <w:rPr/>
  </w:style>
  <w:style w:type="paragraph" w:styleId="43">
    <w:name w:val="Нумерованный 4 прод."/>
    <w:basedOn w:val="Style31"/>
    <w:qFormat/>
    <w:pPr>
      <w:spacing w:before="0" w:after="0"/>
      <w:ind w:left="0" w:right="0" w:hanging="0"/>
    </w:pPr>
    <w:rPr/>
  </w:style>
  <w:style w:type="paragraph" w:styleId="51">
    <w:name w:val="Нумерованный 5 начало"/>
    <w:basedOn w:val="Style31"/>
    <w:next w:val="ListNumber5"/>
    <w:qFormat/>
    <w:pPr>
      <w:spacing w:before="0" w:after="0"/>
      <w:ind w:left="0" w:right="0" w:hanging="0"/>
    </w:pPr>
    <w:rPr/>
  </w:style>
  <w:style w:type="paragraph" w:styleId="ListNumber5">
    <w:name w:val="List Number 5"/>
    <w:basedOn w:val="Style31"/>
    <w:qFormat/>
    <w:pPr>
      <w:spacing w:before="0" w:after="0"/>
      <w:ind w:left="0" w:right="0" w:hanging="0"/>
    </w:pPr>
    <w:rPr/>
  </w:style>
  <w:style w:type="paragraph" w:styleId="52">
    <w:name w:val="Нумерованный 5 конец"/>
    <w:basedOn w:val="Style31"/>
    <w:next w:val="ListNumber5"/>
    <w:qFormat/>
    <w:pPr>
      <w:spacing w:before="0" w:after="0"/>
      <w:ind w:left="0" w:right="0" w:hanging="0"/>
    </w:pPr>
    <w:rPr/>
  </w:style>
  <w:style w:type="paragraph" w:styleId="53">
    <w:name w:val="Нумерованный 5 прод."/>
    <w:basedOn w:val="Style31"/>
    <w:qFormat/>
    <w:pPr>
      <w:spacing w:before="0" w:after="0"/>
      <w:ind w:left="0" w:right="0" w:hanging="0"/>
    </w:pPr>
    <w:rPr/>
  </w:style>
  <w:style w:type="paragraph" w:styleId="14">
    <w:name w:val="Список 1 начало"/>
    <w:basedOn w:val="Style31"/>
    <w:next w:val="24"/>
    <w:qFormat/>
    <w:pPr>
      <w:spacing w:before="0" w:after="0"/>
      <w:ind w:left="0" w:right="0" w:hanging="0"/>
    </w:pPr>
    <w:rPr/>
  </w:style>
  <w:style w:type="paragraph" w:styleId="24">
    <w:name w:val="List Bullet 3"/>
    <w:basedOn w:val="Style31"/>
    <w:pPr>
      <w:numPr>
        <w:ilvl w:val="0"/>
        <w:numId w:val="2"/>
      </w:numPr>
      <w:spacing w:before="0" w:after="0"/>
    </w:pPr>
    <w:rPr/>
  </w:style>
  <w:style w:type="paragraph" w:styleId="15">
    <w:name w:val="Список 1 конец"/>
    <w:basedOn w:val="Style31"/>
    <w:next w:val="24"/>
    <w:qFormat/>
    <w:pPr>
      <w:spacing w:before="0" w:after="0"/>
      <w:ind w:left="0" w:right="0" w:hanging="0"/>
    </w:pPr>
    <w:rPr/>
  </w:style>
  <w:style w:type="paragraph" w:styleId="ListContinue">
    <w:name w:val="List Continue"/>
    <w:basedOn w:val="Style31"/>
    <w:qFormat/>
    <w:pPr>
      <w:spacing w:before="0" w:after="0"/>
      <w:ind w:left="0" w:right="0" w:hanging="0"/>
    </w:pPr>
    <w:rPr/>
  </w:style>
  <w:style w:type="paragraph" w:styleId="25">
    <w:name w:val="Список 2 начало"/>
    <w:basedOn w:val="Style31"/>
    <w:next w:val="ListBullet3"/>
    <w:qFormat/>
    <w:pPr>
      <w:spacing w:before="0" w:after="0"/>
      <w:ind w:left="0" w:right="0" w:hanging="0"/>
    </w:pPr>
    <w:rPr/>
  </w:style>
  <w:style w:type="paragraph" w:styleId="ListBullet3">
    <w:name w:val="List Bullet 3"/>
    <w:basedOn w:val="Style31"/>
    <w:qFormat/>
    <w:pPr>
      <w:spacing w:before="0" w:after="0"/>
      <w:ind w:left="0" w:right="0" w:hanging="0"/>
    </w:pPr>
    <w:rPr/>
  </w:style>
  <w:style w:type="paragraph" w:styleId="26">
    <w:name w:val="Список 2 конец"/>
    <w:basedOn w:val="Style31"/>
    <w:next w:val="ListBullet3"/>
    <w:qFormat/>
    <w:pPr>
      <w:spacing w:before="0" w:after="0"/>
      <w:ind w:left="0" w:right="0" w:hanging="0"/>
    </w:pPr>
    <w:rPr/>
  </w:style>
  <w:style w:type="paragraph" w:styleId="ListContinue2">
    <w:name w:val="List Continue 2"/>
    <w:basedOn w:val="Style31"/>
    <w:qFormat/>
    <w:pPr>
      <w:spacing w:before="0" w:after="0"/>
      <w:ind w:left="0" w:right="0" w:hanging="0"/>
    </w:pPr>
    <w:rPr/>
  </w:style>
  <w:style w:type="paragraph" w:styleId="35">
    <w:name w:val="Список 3 начало"/>
    <w:basedOn w:val="Style31"/>
    <w:next w:val="ListBullet4"/>
    <w:qFormat/>
    <w:pPr>
      <w:spacing w:before="0" w:after="0"/>
      <w:ind w:left="0" w:right="0" w:hanging="0"/>
    </w:pPr>
    <w:rPr/>
  </w:style>
  <w:style w:type="paragraph" w:styleId="ListBullet4">
    <w:name w:val="List Bullet 4"/>
    <w:basedOn w:val="Style31"/>
    <w:qFormat/>
    <w:pPr>
      <w:spacing w:before="0" w:after="0"/>
      <w:ind w:left="0" w:right="0" w:hanging="0"/>
    </w:pPr>
    <w:rPr/>
  </w:style>
  <w:style w:type="paragraph" w:styleId="36">
    <w:name w:val="Список 3 конец"/>
    <w:basedOn w:val="Style31"/>
    <w:next w:val="ListBullet4"/>
    <w:qFormat/>
    <w:pPr>
      <w:spacing w:before="0" w:after="0"/>
      <w:ind w:left="0" w:right="0" w:hanging="0"/>
    </w:pPr>
    <w:rPr/>
  </w:style>
  <w:style w:type="paragraph" w:styleId="ListContinue3">
    <w:name w:val="List Continue 3"/>
    <w:basedOn w:val="Style31"/>
    <w:qFormat/>
    <w:pPr>
      <w:spacing w:before="0" w:after="0"/>
      <w:ind w:left="0" w:right="0" w:hanging="0"/>
    </w:pPr>
    <w:rPr/>
  </w:style>
  <w:style w:type="paragraph" w:styleId="44">
    <w:name w:val="Список 4 начало"/>
    <w:basedOn w:val="Style31"/>
    <w:next w:val="ListBullet5"/>
    <w:qFormat/>
    <w:pPr>
      <w:spacing w:before="0" w:after="0"/>
      <w:ind w:left="0" w:right="0" w:hanging="0"/>
    </w:pPr>
    <w:rPr/>
  </w:style>
  <w:style w:type="paragraph" w:styleId="ListBullet5">
    <w:name w:val="List Bullet 5"/>
    <w:basedOn w:val="Style31"/>
    <w:qFormat/>
    <w:pPr>
      <w:spacing w:before="0" w:after="0"/>
      <w:ind w:left="0" w:right="0" w:hanging="0"/>
    </w:pPr>
    <w:rPr/>
  </w:style>
  <w:style w:type="paragraph" w:styleId="45">
    <w:name w:val="Список 4 конец"/>
    <w:basedOn w:val="Style31"/>
    <w:next w:val="ListBullet5"/>
    <w:qFormat/>
    <w:pPr>
      <w:spacing w:before="0" w:after="0"/>
      <w:ind w:left="0" w:right="0" w:hanging="0"/>
    </w:pPr>
    <w:rPr/>
  </w:style>
  <w:style w:type="paragraph" w:styleId="ListContinue4">
    <w:name w:val="List Continue 4"/>
    <w:basedOn w:val="Style31"/>
    <w:qFormat/>
    <w:pPr>
      <w:spacing w:before="0" w:after="0"/>
      <w:ind w:left="0" w:right="0" w:hanging="0"/>
    </w:pPr>
    <w:rPr/>
  </w:style>
  <w:style w:type="paragraph" w:styleId="54">
    <w:name w:val="Список 5 начало"/>
    <w:basedOn w:val="Style31"/>
    <w:next w:val="ListNumber"/>
    <w:qFormat/>
    <w:pPr>
      <w:spacing w:before="0" w:after="0"/>
      <w:ind w:left="0" w:right="0" w:hanging="0"/>
    </w:pPr>
    <w:rPr/>
  </w:style>
  <w:style w:type="paragraph" w:styleId="ListNumber">
    <w:name w:val="List Number"/>
    <w:basedOn w:val="Style31"/>
    <w:qFormat/>
    <w:pPr>
      <w:spacing w:before="0" w:after="0"/>
      <w:ind w:left="0" w:right="0" w:hanging="0"/>
    </w:pPr>
    <w:rPr/>
  </w:style>
  <w:style w:type="paragraph" w:styleId="55">
    <w:name w:val="Список 5 конец"/>
    <w:basedOn w:val="Style31"/>
    <w:next w:val="ListNumber"/>
    <w:qFormat/>
    <w:pPr>
      <w:spacing w:before="0" w:after="0"/>
      <w:ind w:left="0" w:right="0" w:hanging="0"/>
    </w:pPr>
    <w:rPr/>
  </w:style>
  <w:style w:type="paragraph" w:styleId="ListContinue5">
    <w:name w:val="List Continue 5"/>
    <w:basedOn w:val="Style31"/>
    <w:qFormat/>
    <w:pPr>
      <w:spacing w:before="0" w:after="0"/>
      <w:ind w:left="0" w:right="0" w:hanging="0"/>
    </w:pPr>
    <w:rPr/>
  </w:style>
  <w:style w:type="paragraph" w:styleId="Style42">
    <w:name w:val="Index Heading"/>
    <w:basedOn w:val="Style29"/>
    <w:pPr>
      <w:ind w:left="0" w:right="0" w:hanging="0"/>
    </w:pPr>
    <w:rPr/>
  </w:style>
  <w:style w:type="paragraph" w:styleId="16">
    <w:name w:val="Index 1"/>
    <w:basedOn w:val="Style33"/>
    <w:pPr>
      <w:ind w:left="0" w:right="0" w:hanging="0"/>
    </w:pPr>
    <w:rPr/>
  </w:style>
  <w:style w:type="paragraph" w:styleId="27">
    <w:name w:val="Index 2"/>
    <w:basedOn w:val="Style33"/>
    <w:pPr>
      <w:ind w:left="0" w:right="0" w:hanging="0"/>
    </w:pPr>
    <w:rPr/>
  </w:style>
  <w:style w:type="paragraph" w:styleId="37">
    <w:name w:val="Index 3"/>
    <w:basedOn w:val="Style33"/>
    <w:pPr>
      <w:ind w:left="0" w:right="0" w:hanging="0"/>
    </w:pPr>
    <w:rPr/>
  </w:style>
  <w:style w:type="paragraph" w:styleId="Style43">
    <w:name w:val="Разделитель предметного указателя"/>
    <w:basedOn w:val="Style33"/>
    <w:qFormat/>
    <w:pPr>
      <w:ind w:left="0" w:right="0" w:hanging="0"/>
    </w:pPr>
    <w:rPr/>
  </w:style>
  <w:style w:type="paragraph" w:styleId="Style44">
    <w:name w:val="TOC Heading"/>
    <w:basedOn w:val="Style29"/>
    <w:next w:val="17"/>
    <w:pPr>
      <w:ind w:left="0" w:right="0" w:hanging="0"/>
    </w:pPr>
    <w:rPr/>
  </w:style>
  <w:style w:type="paragraph" w:styleId="17">
    <w:name w:val="TOC 1"/>
    <w:basedOn w:val="Style33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8">
    <w:name w:val="TOC 2"/>
    <w:basedOn w:val="Style33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8">
    <w:name w:val="TOC 3"/>
    <w:basedOn w:val="Style33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6">
    <w:name w:val="TOC 4"/>
    <w:basedOn w:val="Style33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6">
    <w:name w:val="TOC 5"/>
    <w:basedOn w:val="Style33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5">
    <w:name w:val="Заголовок указателей пользователя"/>
    <w:basedOn w:val="Style29"/>
    <w:qFormat/>
    <w:pPr/>
    <w:rPr/>
  </w:style>
  <w:style w:type="paragraph" w:styleId="18">
    <w:name w:val="Указатель пользователя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9">
    <w:name w:val="Указатель пользователя 2"/>
    <w:basedOn w:val="Style33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9">
    <w:name w:val="Указатель пользователя 3"/>
    <w:basedOn w:val="Style33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7">
    <w:name w:val="Указатель пользователя 4"/>
    <w:basedOn w:val="Style33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7">
    <w:name w:val="Указатель пользователя 5"/>
    <w:basedOn w:val="Style33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3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3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3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3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3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6">
    <w:name w:val="Заголовок списка объектов"/>
    <w:basedOn w:val="Style29"/>
    <w:qFormat/>
    <w:pPr>
      <w:ind w:left="0" w:right="0" w:hanging="0"/>
    </w:pPr>
    <w:rPr/>
  </w:style>
  <w:style w:type="paragraph" w:styleId="19">
    <w:name w:val="Список объектов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7">
    <w:name w:val="Заголовок списка таблиц"/>
    <w:basedOn w:val="Style29"/>
    <w:qFormat/>
    <w:pPr>
      <w:ind w:left="0" w:right="0" w:hanging="0"/>
    </w:pPr>
    <w:rPr/>
  </w:style>
  <w:style w:type="paragraph" w:styleId="110">
    <w:name w:val="Список таблиц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TableofAuthorities">
    <w:name w:val="Table of Authorities"/>
    <w:basedOn w:val="Style29"/>
    <w:qFormat/>
    <w:pPr>
      <w:ind w:left="0" w:right="0" w:hanging="0"/>
    </w:pPr>
    <w:rPr/>
  </w:style>
  <w:style w:type="paragraph" w:styleId="111">
    <w:name w:val="Библиография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3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3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3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3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3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48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49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0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1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2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3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4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5">
    <w:name w:val="Содержимое таблицы"/>
    <w:basedOn w:val="Normal"/>
    <w:qFormat/>
    <w:pPr/>
    <w:rPr/>
  </w:style>
  <w:style w:type="paragraph" w:styleId="Style56">
    <w:name w:val="Заголовок таблицы"/>
    <w:basedOn w:val="Style55"/>
    <w:qFormat/>
    <w:pPr>
      <w:jc w:val="center"/>
    </w:pPr>
    <w:rPr>
      <w:b/>
    </w:rPr>
  </w:style>
  <w:style w:type="paragraph" w:styleId="Style57">
    <w:name w:val="Иллюстрация"/>
    <w:basedOn w:val="Style32"/>
    <w:qFormat/>
    <w:pPr/>
    <w:rPr/>
  </w:style>
  <w:style w:type="paragraph" w:styleId="Style58">
    <w:name w:val="Таблица"/>
    <w:basedOn w:val="Style32"/>
    <w:qFormat/>
    <w:pPr/>
    <w:rPr/>
  </w:style>
  <w:style w:type="paragraph" w:styleId="Style59">
    <w:name w:val="Текст"/>
    <w:basedOn w:val="Style32"/>
    <w:qFormat/>
    <w:pPr/>
    <w:rPr/>
  </w:style>
  <w:style w:type="paragraph" w:styleId="Style60">
    <w:name w:val="Содержимое врезки"/>
    <w:basedOn w:val="Normal"/>
    <w:qFormat/>
    <w:pPr/>
    <w:rPr/>
  </w:style>
  <w:style w:type="paragraph" w:styleId="Style61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2">
    <w:name w:val="Envelope Address"/>
    <w:basedOn w:val="Normal"/>
    <w:pPr>
      <w:spacing w:before="0" w:after="0"/>
    </w:pPr>
    <w:rPr/>
  </w:style>
  <w:style w:type="paragraph" w:styleId="Style63">
    <w:name w:val="Envelope Return"/>
    <w:basedOn w:val="Normal"/>
    <w:pPr>
      <w:spacing w:before="0" w:after="0"/>
    </w:pPr>
    <w:rPr/>
  </w:style>
  <w:style w:type="paragraph" w:styleId="Style64">
    <w:name w:val="Endnote Text"/>
    <w:basedOn w:val="Normal"/>
    <w:pPr>
      <w:ind w:left="0" w:right="0" w:hanging="0"/>
    </w:pPr>
    <w:rPr>
      <w:sz w:val="28"/>
      <w:szCs w:val="24"/>
    </w:rPr>
  </w:style>
  <w:style w:type="paragraph" w:styleId="TableofFigures">
    <w:name w:val="Table of Figures"/>
    <w:basedOn w:val="Style32"/>
    <w:qFormat/>
    <w:pPr/>
    <w:rPr/>
  </w:style>
  <w:style w:type="paragraph" w:styleId="Style65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66">
    <w:name w:val="Горизонтальная линия"/>
    <w:basedOn w:val="Normal"/>
    <w:next w:val="Style30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67">
    <w:name w:val="Содержимое списка"/>
    <w:basedOn w:val="Normal"/>
    <w:qFormat/>
    <w:pPr>
      <w:ind w:left="0" w:right="0" w:hanging="0"/>
    </w:pPr>
    <w:rPr/>
  </w:style>
  <w:style w:type="paragraph" w:styleId="Style68">
    <w:name w:val="Заголовок списка"/>
    <w:basedOn w:val="Normal"/>
    <w:next w:val="Style67"/>
    <w:qFormat/>
    <w:pPr>
      <w:ind w:left="0" w:right="0" w:hanging="0"/>
    </w:pPr>
    <w:rPr/>
  </w:style>
  <w:style w:type="paragraph" w:styleId="Style69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0">
    <w:name w:val="Исполнитель документа"/>
    <w:basedOn w:val="Normal"/>
    <w:qFormat/>
    <w:pPr>
      <w:jc w:val="left"/>
    </w:pPr>
    <w:rPr>
      <w:sz w:val="24"/>
    </w:rPr>
  </w:style>
  <w:style w:type="paragraph" w:styleId="Style71">
    <w:name w:val="Заголовок списка иллюстраций"/>
    <w:basedOn w:val="Style29"/>
    <w:qFormat/>
    <w:pPr>
      <w:suppressLineNumbers/>
      <w:ind w:left="0" w:right="0" w:hanging="0"/>
      <w:jc w:val="center"/>
    </w:pPr>
    <w:rPr/>
  </w:style>
  <w:style w:type="paragraph" w:styleId="NormalWeb">
    <w:name w:val="Normal (Web)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2">
    <w:name w:val="Маркированный •"/>
    <w:qFormat/>
  </w:style>
  <w:style w:type="numbering" w:styleId="Style73">
    <w:name w:val="Маркированный –"/>
    <w:qFormat/>
  </w:style>
  <w:style w:type="numbering" w:styleId="Style74">
    <w:name w:val="Маркированный "/>
    <w:qFormat/>
  </w:style>
  <w:style w:type="numbering" w:styleId="Style75">
    <w:name w:val="Маркированный "/>
    <w:qFormat/>
  </w:style>
  <w:style w:type="numbering" w:styleId="Style76">
    <w:name w:val="Маркированный "/>
    <w:qFormat/>
  </w:style>
  <w:style w:type="numbering" w:styleId="112">
    <w:name w:val="Нумерованный 1)"/>
    <w:qFormat/>
  </w:style>
  <w:style w:type="numbering" w:styleId="Style77">
    <w:name w:val="Нумерованный а)"/>
    <w:qFormat/>
  </w:style>
  <w:style w:type="numbering" w:styleId="Style78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eljmatveeva@mail.ru" TargetMode="External"/><Relationship Id="rId3" Type="http://schemas.openxmlformats.org/officeDocument/2006/relationships/image" Target="media/image1.jpeg"/><Relationship Id="rId4" Type="http://schemas.openxmlformats.org/officeDocument/2006/relationships/hyperlink" Target="mailto:eljmatveeva@mail.ru" TargetMode="Externa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LibreOffice/7.5.6.2$Linux_X86_64 LibreOffice_project/50$Build-2</Application>
  <AppVersion>15.0000</AppVersion>
  <Pages>8</Pages>
  <Words>3410</Words>
  <Characters>23541</Characters>
  <CharactersWithSpaces>26928</CharactersWithSpaces>
  <Paragraphs>90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2024-10-10T11:02:46Z</dcterms:created>
  <dc:creator/>
  <dc:description/>
  <dc:language>ru-RU</dc:language>
  <cp:lastModifiedBy/>
  <dcterms:modified xsi:type="dcterms:W3CDTF">2024-10-10T11:09:11Z</dcterms:modified>
  <cp:revision>2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